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1F923"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ОДОБРИЛ:_______________</w:t>
      </w:r>
    </w:p>
    <w:p w14:paraId="22CF91FA" w14:textId="02DE7BB2"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Вяра </w:t>
      </w:r>
      <w:proofErr w:type="spellStart"/>
      <w:r w:rsidRPr="0091049A">
        <w:rPr>
          <w:rFonts w:ascii="Times New Roman" w:hAnsi="Times New Roman" w:cs="Times New Roman"/>
          <w:sz w:val="24"/>
          <w:szCs w:val="24"/>
        </w:rPr>
        <w:t>Церовска</w:t>
      </w:r>
      <w:proofErr w:type="spellEnd"/>
    </w:p>
    <w:p w14:paraId="101FEAA1" w14:textId="7B8D8AED"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Кмет на Община Перник</w:t>
      </w:r>
    </w:p>
    <w:p w14:paraId="5D8CA466" w14:textId="77777777" w:rsidR="001D741A" w:rsidRPr="0091049A" w:rsidRDefault="001D741A" w:rsidP="001D741A">
      <w:pPr>
        <w:rPr>
          <w:rFonts w:ascii="Times New Roman" w:hAnsi="Times New Roman" w:cs="Times New Roman"/>
          <w:sz w:val="24"/>
          <w:szCs w:val="24"/>
        </w:rPr>
      </w:pPr>
    </w:p>
    <w:p w14:paraId="778BB4F1" w14:textId="77777777" w:rsidR="001D741A" w:rsidRPr="0091049A" w:rsidRDefault="001D741A" w:rsidP="001D741A">
      <w:pPr>
        <w:jc w:val="center"/>
        <w:rPr>
          <w:rFonts w:ascii="Times New Roman" w:hAnsi="Times New Roman" w:cs="Times New Roman"/>
          <w:b/>
          <w:sz w:val="32"/>
          <w:szCs w:val="32"/>
        </w:rPr>
      </w:pPr>
      <w:r w:rsidRPr="0091049A">
        <w:rPr>
          <w:rFonts w:ascii="Times New Roman" w:hAnsi="Times New Roman" w:cs="Times New Roman"/>
          <w:b/>
          <w:sz w:val="32"/>
          <w:szCs w:val="32"/>
        </w:rPr>
        <w:t>ДОКУМЕНТАЦИЯ ЗА УЧАСТИЕ</w:t>
      </w:r>
    </w:p>
    <w:p w14:paraId="45A9843A" w14:textId="40A8D517" w:rsidR="001D741A" w:rsidRPr="0091049A" w:rsidRDefault="001D741A" w:rsidP="001D741A">
      <w:pPr>
        <w:jc w:val="center"/>
        <w:rPr>
          <w:rFonts w:ascii="Times New Roman" w:hAnsi="Times New Roman" w:cs="Times New Roman"/>
          <w:b/>
          <w:sz w:val="32"/>
          <w:szCs w:val="32"/>
        </w:rPr>
      </w:pPr>
      <w:r w:rsidRPr="0091049A">
        <w:rPr>
          <w:rFonts w:ascii="Times New Roman" w:hAnsi="Times New Roman" w:cs="Times New Roman"/>
          <w:b/>
          <w:sz w:val="32"/>
          <w:szCs w:val="32"/>
        </w:rPr>
        <w:t>В ПРОЦЕДУРА „ПУБЛИЧНО СЪСТЕЗАНИЕ“ ЗА ВЪЗЛАГАНЕ НА ОБЩЕСТВЕНА</w:t>
      </w:r>
    </w:p>
    <w:p w14:paraId="13427685" w14:textId="77777777" w:rsidR="001D741A" w:rsidRPr="0091049A" w:rsidRDefault="001D741A" w:rsidP="001D741A">
      <w:pPr>
        <w:jc w:val="center"/>
        <w:rPr>
          <w:rFonts w:ascii="Times New Roman" w:hAnsi="Times New Roman" w:cs="Times New Roman"/>
          <w:b/>
          <w:sz w:val="32"/>
          <w:szCs w:val="32"/>
        </w:rPr>
      </w:pPr>
      <w:r w:rsidRPr="0091049A">
        <w:rPr>
          <w:rFonts w:ascii="Times New Roman" w:hAnsi="Times New Roman" w:cs="Times New Roman"/>
          <w:b/>
          <w:sz w:val="32"/>
          <w:szCs w:val="32"/>
        </w:rPr>
        <w:t>ПОРЪЧКА ПО РЕДА НА ЗАКОНА ЗА ОБЩЕСТВЕНИТЕ ПОРЪЧКИ С ПРЕДМЕТ:</w:t>
      </w:r>
    </w:p>
    <w:p w14:paraId="77C990CC" w14:textId="77777777" w:rsidR="001D741A" w:rsidRPr="0091049A" w:rsidRDefault="001D741A" w:rsidP="001D741A">
      <w:pPr>
        <w:rPr>
          <w:rFonts w:ascii="Times New Roman" w:hAnsi="Times New Roman" w:cs="Times New Roman"/>
          <w:sz w:val="32"/>
          <w:szCs w:val="32"/>
        </w:rPr>
      </w:pPr>
    </w:p>
    <w:p w14:paraId="0AC4E311" w14:textId="444ACC57" w:rsidR="001D741A" w:rsidRPr="0091049A" w:rsidRDefault="001D741A" w:rsidP="001D741A">
      <w:pPr>
        <w:rPr>
          <w:rFonts w:ascii="Times New Roman" w:hAnsi="Times New Roman" w:cs="Times New Roman"/>
          <w:sz w:val="32"/>
          <w:szCs w:val="32"/>
        </w:rPr>
      </w:pPr>
      <w:r w:rsidRPr="0091049A">
        <w:rPr>
          <w:rFonts w:ascii="Times New Roman" w:hAnsi="Times New Roman" w:cs="Times New Roman"/>
          <w:sz w:val="32"/>
          <w:szCs w:val="32"/>
        </w:rPr>
        <w:t>„</w:t>
      </w:r>
      <w:r w:rsidR="00965D6F" w:rsidRPr="0091049A">
        <w:rPr>
          <w:rFonts w:ascii="Times New Roman" w:eastAsia="Times New Roman" w:hAnsi="Times New Roman" w:cs="Times New Roman"/>
          <w:b/>
          <w:i/>
          <w:sz w:val="32"/>
          <w:szCs w:val="32"/>
        </w:rPr>
        <w:t xml:space="preserve">РЕМОНТ И РЕКОНСТРУКЦИЯ НА ПЪТЕН НАДЛЕЗ НА УЛ.ИВАН ВАЗОВ, ГР.ПЕРНИК НАД РЕПУБЛИКАНСКИ ПЪТ </w:t>
      </w:r>
      <w:r w:rsidR="00965D6F" w:rsidRPr="0091049A">
        <w:rPr>
          <w:rFonts w:ascii="Times New Roman" w:eastAsia="Times New Roman" w:hAnsi="Times New Roman" w:cs="Times New Roman"/>
          <w:b/>
          <w:i/>
          <w:sz w:val="32"/>
          <w:szCs w:val="32"/>
          <w:lang w:val="en-US"/>
        </w:rPr>
        <w:t>I</w:t>
      </w:r>
      <w:r w:rsidR="00965D6F" w:rsidRPr="0091049A">
        <w:rPr>
          <w:rFonts w:ascii="Times New Roman" w:eastAsia="Times New Roman" w:hAnsi="Times New Roman" w:cs="Times New Roman"/>
          <w:b/>
          <w:i/>
          <w:sz w:val="32"/>
          <w:szCs w:val="32"/>
        </w:rPr>
        <w:t>-6 /СОФИЯ-РАДОМИР/ И ЖП ЛИНИЯ СОФИЯ-РАДОМИР</w:t>
      </w:r>
      <w:r w:rsidRPr="0091049A">
        <w:rPr>
          <w:rFonts w:ascii="Times New Roman" w:hAnsi="Times New Roman" w:cs="Times New Roman"/>
          <w:sz w:val="32"/>
          <w:szCs w:val="32"/>
        </w:rPr>
        <w:t xml:space="preserve">“ </w:t>
      </w:r>
    </w:p>
    <w:p w14:paraId="5DF25076" w14:textId="77777777" w:rsidR="001D741A" w:rsidRPr="0091049A" w:rsidRDefault="001D741A" w:rsidP="001D741A">
      <w:pPr>
        <w:rPr>
          <w:rFonts w:ascii="Times New Roman" w:hAnsi="Times New Roman" w:cs="Times New Roman"/>
          <w:sz w:val="24"/>
          <w:szCs w:val="24"/>
        </w:rPr>
      </w:pPr>
    </w:p>
    <w:p w14:paraId="3405B315" w14:textId="56BB8804"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Открита с Решение № .……/………..2019 г.</w:t>
      </w:r>
    </w:p>
    <w:p w14:paraId="59B3FBE7" w14:textId="703EBA01"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на Кмета на Община </w:t>
      </w:r>
      <w:r w:rsidR="00965D6F" w:rsidRPr="0091049A">
        <w:rPr>
          <w:rFonts w:ascii="Times New Roman" w:hAnsi="Times New Roman" w:cs="Times New Roman"/>
          <w:sz w:val="24"/>
          <w:szCs w:val="24"/>
        </w:rPr>
        <w:t>Перник</w:t>
      </w:r>
    </w:p>
    <w:p w14:paraId="68D3AD80" w14:textId="40A307D4"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гр. </w:t>
      </w:r>
      <w:r w:rsidR="00965D6F" w:rsidRPr="0091049A">
        <w:rPr>
          <w:rFonts w:ascii="Times New Roman" w:hAnsi="Times New Roman" w:cs="Times New Roman"/>
          <w:sz w:val="24"/>
          <w:szCs w:val="24"/>
        </w:rPr>
        <w:t>Перник</w:t>
      </w:r>
      <w:r w:rsidRPr="0091049A">
        <w:rPr>
          <w:rFonts w:ascii="Times New Roman" w:hAnsi="Times New Roman" w:cs="Times New Roman"/>
          <w:sz w:val="24"/>
          <w:szCs w:val="24"/>
        </w:rPr>
        <w:t>, 2019 г.</w:t>
      </w:r>
    </w:p>
    <w:p w14:paraId="1BB3E683" w14:textId="77777777" w:rsidR="001D741A" w:rsidRPr="0091049A" w:rsidRDefault="001D741A" w:rsidP="001D741A">
      <w:pPr>
        <w:rPr>
          <w:rFonts w:ascii="Times New Roman" w:hAnsi="Times New Roman" w:cs="Times New Roman"/>
          <w:sz w:val="24"/>
          <w:szCs w:val="24"/>
        </w:rPr>
      </w:pPr>
    </w:p>
    <w:p w14:paraId="5F9EEF5A" w14:textId="77777777" w:rsidR="001D741A" w:rsidRPr="00323B68" w:rsidRDefault="001D741A" w:rsidP="0091049A">
      <w:pPr>
        <w:pStyle w:val="10"/>
        <w:rPr>
          <w:rFonts w:ascii="Times New Roman" w:hAnsi="Times New Roman"/>
          <w:sz w:val="24"/>
          <w:szCs w:val="24"/>
        </w:rPr>
      </w:pPr>
      <w:r w:rsidRPr="00323B68">
        <w:rPr>
          <w:rFonts w:ascii="Times New Roman" w:hAnsi="Times New Roman"/>
          <w:sz w:val="24"/>
          <w:szCs w:val="24"/>
        </w:rPr>
        <w:t>Съгласували:</w:t>
      </w:r>
    </w:p>
    <w:p w14:paraId="1836AB90" w14:textId="63D0A076" w:rsidR="001D741A" w:rsidRPr="00323B68" w:rsidRDefault="003C339A" w:rsidP="0091049A">
      <w:pPr>
        <w:pStyle w:val="10"/>
        <w:rPr>
          <w:rFonts w:ascii="Times New Roman" w:hAnsi="Times New Roman"/>
          <w:sz w:val="24"/>
          <w:szCs w:val="24"/>
        </w:rPr>
      </w:pPr>
      <w:r w:rsidRPr="00323B68">
        <w:rPr>
          <w:rFonts w:ascii="Times New Roman" w:hAnsi="Times New Roman"/>
          <w:sz w:val="24"/>
          <w:szCs w:val="24"/>
        </w:rPr>
        <w:t>Денислав Захариев</w:t>
      </w:r>
    </w:p>
    <w:p w14:paraId="046063F2" w14:textId="0AD4F5D0" w:rsidR="001D741A" w:rsidRPr="00323B68" w:rsidRDefault="001D741A" w:rsidP="0091049A">
      <w:pPr>
        <w:pStyle w:val="10"/>
        <w:rPr>
          <w:rFonts w:ascii="Times New Roman" w:hAnsi="Times New Roman"/>
          <w:sz w:val="24"/>
          <w:szCs w:val="24"/>
        </w:rPr>
      </w:pPr>
      <w:r w:rsidRPr="00323B68">
        <w:rPr>
          <w:rFonts w:ascii="Times New Roman" w:hAnsi="Times New Roman"/>
          <w:sz w:val="24"/>
          <w:szCs w:val="24"/>
        </w:rPr>
        <w:t xml:space="preserve">Заместник-кмет </w:t>
      </w:r>
    </w:p>
    <w:p w14:paraId="00E6E9F9" w14:textId="77777777" w:rsidR="001D741A" w:rsidRPr="0091049A" w:rsidRDefault="001D741A" w:rsidP="0091049A">
      <w:pPr>
        <w:pStyle w:val="10"/>
        <w:rPr>
          <w:rFonts w:ascii="Times New Roman" w:hAnsi="Times New Roman"/>
          <w:sz w:val="24"/>
          <w:szCs w:val="24"/>
        </w:rPr>
      </w:pPr>
    </w:p>
    <w:p w14:paraId="35AAABA2" w14:textId="61D0DA2C" w:rsidR="001D741A" w:rsidRPr="0091049A" w:rsidRDefault="00965D6F" w:rsidP="0091049A">
      <w:pPr>
        <w:pStyle w:val="10"/>
        <w:rPr>
          <w:rFonts w:ascii="Times New Roman" w:hAnsi="Times New Roman"/>
          <w:sz w:val="24"/>
          <w:szCs w:val="24"/>
        </w:rPr>
      </w:pPr>
      <w:r w:rsidRPr="0091049A">
        <w:rPr>
          <w:rFonts w:ascii="Times New Roman" w:hAnsi="Times New Roman"/>
          <w:sz w:val="24"/>
          <w:szCs w:val="24"/>
        </w:rPr>
        <w:t>Инж. Богомил Алексов</w:t>
      </w:r>
    </w:p>
    <w:p w14:paraId="6F8725D7" w14:textId="4F6C1701" w:rsidR="001D741A" w:rsidRPr="0091049A" w:rsidRDefault="001D741A" w:rsidP="0091049A">
      <w:pPr>
        <w:pStyle w:val="10"/>
        <w:rPr>
          <w:rFonts w:ascii="Times New Roman" w:hAnsi="Times New Roman"/>
          <w:sz w:val="24"/>
          <w:szCs w:val="24"/>
        </w:rPr>
      </w:pPr>
      <w:r w:rsidRPr="0091049A">
        <w:rPr>
          <w:rFonts w:ascii="Times New Roman" w:hAnsi="Times New Roman"/>
          <w:sz w:val="24"/>
          <w:szCs w:val="24"/>
        </w:rPr>
        <w:t xml:space="preserve">Директор на дирекция </w:t>
      </w:r>
      <w:r w:rsidR="00965D6F" w:rsidRPr="0091049A">
        <w:rPr>
          <w:rFonts w:ascii="Times New Roman" w:hAnsi="Times New Roman"/>
          <w:sz w:val="24"/>
          <w:szCs w:val="24"/>
        </w:rPr>
        <w:t>СИЕ</w:t>
      </w:r>
    </w:p>
    <w:p w14:paraId="2EC3930E" w14:textId="77777777" w:rsidR="001D741A" w:rsidRPr="0091049A" w:rsidRDefault="001D741A" w:rsidP="0091049A">
      <w:pPr>
        <w:pStyle w:val="10"/>
        <w:rPr>
          <w:rFonts w:ascii="Times New Roman" w:hAnsi="Times New Roman"/>
          <w:sz w:val="24"/>
          <w:szCs w:val="24"/>
        </w:rPr>
      </w:pPr>
    </w:p>
    <w:p w14:paraId="1FED53EF" w14:textId="66FE82FB" w:rsidR="001D741A" w:rsidRPr="0091049A" w:rsidRDefault="00965D6F" w:rsidP="0091049A">
      <w:pPr>
        <w:pStyle w:val="10"/>
        <w:rPr>
          <w:rFonts w:ascii="Times New Roman" w:hAnsi="Times New Roman"/>
          <w:sz w:val="24"/>
          <w:szCs w:val="24"/>
        </w:rPr>
      </w:pPr>
      <w:r w:rsidRPr="0091049A">
        <w:rPr>
          <w:rFonts w:ascii="Times New Roman" w:hAnsi="Times New Roman"/>
          <w:sz w:val="24"/>
          <w:szCs w:val="24"/>
        </w:rPr>
        <w:t>Галина Ганчева</w:t>
      </w:r>
    </w:p>
    <w:p w14:paraId="68B5DF56" w14:textId="77777777" w:rsidR="00965D6F" w:rsidRPr="0091049A" w:rsidRDefault="00965D6F" w:rsidP="0091049A">
      <w:pPr>
        <w:pStyle w:val="10"/>
        <w:rPr>
          <w:rFonts w:ascii="Times New Roman" w:hAnsi="Times New Roman"/>
          <w:sz w:val="24"/>
          <w:szCs w:val="24"/>
        </w:rPr>
      </w:pPr>
      <w:r w:rsidRPr="0091049A">
        <w:rPr>
          <w:rFonts w:ascii="Times New Roman" w:hAnsi="Times New Roman"/>
          <w:sz w:val="24"/>
          <w:szCs w:val="24"/>
        </w:rPr>
        <w:t xml:space="preserve">Началник-отдел „Обществени поръчки“ </w:t>
      </w:r>
    </w:p>
    <w:p w14:paraId="3EB50929" w14:textId="77777777" w:rsidR="0091049A" w:rsidRPr="0091049A" w:rsidRDefault="0091049A" w:rsidP="0091049A">
      <w:pPr>
        <w:pStyle w:val="10"/>
        <w:rPr>
          <w:rFonts w:ascii="Times New Roman" w:hAnsi="Times New Roman"/>
          <w:sz w:val="24"/>
          <w:szCs w:val="24"/>
        </w:rPr>
      </w:pPr>
    </w:p>
    <w:p w14:paraId="168F1516" w14:textId="49E760F5" w:rsidR="001D741A" w:rsidRPr="0091049A" w:rsidRDefault="001D741A" w:rsidP="0091049A">
      <w:pPr>
        <w:pStyle w:val="10"/>
        <w:rPr>
          <w:rFonts w:ascii="Times New Roman" w:hAnsi="Times New Roman"/>
          <w:sz w:val="24"/>
          <w:szCs w:val="24"/>
        </w:rPr>
      </w:pPr>
      <w:r w:rsidRPr="0091049A">
        <w:rPr>
          <w:rFonts w:ascii="Times New Roman" w:hAnsi="Times New Roman"/>
          <w:sz w:val="24"/>
          <w:szCs w:val="24"/>
        </w:rPr>
        <w:t>Изготвил</w:t>
      </w:r>
      <w:r w:rsidR="00965D6F" w:rsidRPr="0091049A">
        <w:rPr>
          <w:rFonts w:ascii="Times New Roman" w:hAnsi="Times New Roman"/>
          <w:sz w:val="24"/>
          <w:szCs w:val="24"/>
        </w:rPr>
        <w:t xml:space="preserve"> </w:t>
      </w:r>
      <w:proofErr w:type="spellStart"/>
      <w:r w:rsidR="00965D6F" w:rsidRPr="0091049A">
        <w:rPr>
          <w:rFonts w:ascii="Times New Roman" w:hAnsi="Times New Roman"/>
          <w:sz w:val="24"/>
          <w:szCs w:val="24"/>
        </w:rPr>
        <w:t>техн</w:t>
      </w:r>
      <w:proofErr w:type="spellEnd"/>
      <w:r w:rsidR="00965D6F" w:rsidRPr="0091049A">
        <w:rPr>
          <w:rFonts w:ascii="Times New Roman" w:hAnsi="Times New Roman"/>
          <w:sz w:val="24"/>
          <w:szCs w:val="24"/>
        </w:rPr>
        <w:t>. част</w:t>
      </w:r>
      <w:r w:rsidRPr="0091049A">
        <w:rPr>
          <w:rFonts w:ascii="Times New Roman" w:hAnsi="Times New Roman"/>
          <w:sz w:val="24"/>
          <w:szCs w:val="24"/>
        </w:rPr>
        <w:t>:</w:t>
      </w:r>
    </w:p>
    <w:p w14:paraId="0A28A68A" w14:textId="0973A503" w:rsidR="001D741A" w:rsidRPr="0091049A" w:rsidRDefault="00965D6F" w:rsidP="0091049A">
      <w:pPr>
        <w:pStyle w:val="10"/>
        <w:rPr>
          <w:rFonts w:ascii="Times New Roman" w:hAnsi="Times New Roman"/>
          <w:sz w:val="24"/>
          <w:szCs w:val="24"/>
        </w:rPr>
      </w:pPr>
      <w:r w:rsidRPr="0091049A">
        <w:rPr>
          <w:rFonts w:ascii="Times New Roman" w:hAnsi="Times New Roman"/>
          <w:sz w:val="24"/>
          <w:szCs w:val="24"/>
        </w:rPr>
        <w:t xml:space="preserve">Инж. Лилия </w:t>
      </w:r>
      <w:proofErr w:type="spellStart"/>
      <w:r w:rsidRPr="0091049A">
        <w:rPr>
          <w:rFonts w:ascii="Times New Roman" w:hAnsi="Times New Roman"/>
          <w:sz w:val="24"/>
          <w:szCs w:val="24"/>
        </w:rPr>
        <w:t>Пънтова</w:t>
      </w:r>
      <w:proofErr w:type="spellEnd"/>
    </w:p>
    <w:p w14:paraId="4402A43D" w14:textId="08F99F6D" w:rsidR="001D741A" w:rsidRPr="0091049A" w:rsidRDefault="00965D6F" w:rsidP="0091049A">
      <w:pPr>
        <w:pStyle w:val="10"/>
        <w:rPr>
          <w:rFonts w:ascii="Times New Roman" w:hAnsi="Times New Roman"/>
          <w:sz w:val="24"/>
          <w:szCs w:val="24"/>
        </w:rPr>
      </w:pPr>
      <w:r w:rsidRPr="0091049A">
        <w:rPr>
          <w:rFonts w:ascii="Times New Roman" w:hAnsi="Times New Roman"/>
          <w:sz w:val="24"/>
          <w:szCs w:val="24"/>
        </w:rPr>
        <w:t>Гл. експерт дирекция СИЕ</w:t>
      </w:r>
    </w:p>
    <w:p w14:paraId="328D771D" w14:textId="77777777" w:rsidR="0091049A" w:rsidRDefault="0091049A" w:rsidP="001D741A">
      <w:pPr>
        <w:rPr>
          <w:rFonts w:ascii="Times New Roman" w:hAnsi="Times New Roman" w:cs="Times New Roman"/>
          <w:sz w:val="24"/>
          <w:szCs w:val="24"/>
        </w:rPr>
      </w:pPr>
    </w:p>
    <w:p w14:paraId="781F6DF8" w14:textId="77777777" w:rsidR="0091049A" w:rsidRDefault="0091049A" w:rsidP="001D741A">
      <w:pPr>
        <w:rPr>
          <w:rFonts w:ascii="Times New Roman" w:hAnsi="Times New Roman" w:cs="Times New Roman"/>
          <w:sz w:val="24"/>
          <w:szCs w:val="24"/>
        </w:rPr>
      </w:pPr>
    </w:p>
    <w:p w14:paraId="68CACC83" w14:textId="77777777" w:rsidR="0091049A" w:rsidRDefault="0091049A" w:rsidP="001D741A">
      <w:pPr>
        <w:rPr>
          <w:rFonts w:ascii="Times New Roman" w:hAnsi="Times New Roman" w:cs="Times New Roman"/>
          <w:sz w:val="24"/>
          <w:szCs w:val="24"/>
        </w:rPr>
      </w:pPr>
    </w:p>
    <w:p w14:paraId="47149C86" w14:textId="77777777" w:rsidR="0091049A" w:rsidRDefault="0091049A" w:rsidP="001D741A">
      <w:pPr>
        <w:rPr>
          <w:rFonts w:ascii="Times New Roman" w:hAnsi="Times New Roman" w:cs="Times New Roman"/>
          <w:sz w:val="24"/>
          <w:szCs w:val="24"/>
        </w:rPr>
      </w:pPr>
    </w:p>
    <w:p w14:paraId="34637E5E"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lastRenderedPageBreak/>
        <w:t>СЪДЪРЖАНИЕ:</w:t>
      </w:r>
    </w:p>
    <w:p w14:paraId="67F3BD8E" w14:textId="77777777" w:rsidR="001D741A" w:rsidRPr="00EF3F50" w:rsidRDefault="001D741A" w:rsidP="001D741A">
      <w:pPr>
        <w:rPr>
          <w:rFonts w:ascii="Times New Roman" w:hAnsi="Times New Roman" w:cs="Times New Roman"/>
          <w:b/>
          <w:sz w:val="24"/>
          <w:szCs w:val="24"/>
        </w:rPr>
      </w:pPr>
    </w:p>
    <w:p w14:paraId="0CBBCF86"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РАЗДЕЛ I. ДОКУМЕНТИ ЗА ОТКРИВАНЕ НА ПРОЦЕДУРАТА</w:t>
      </w:r>
    </w:p>
    <w:p w14:paraId="6CC01605"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А) Решение за откриване на процедурата</w:t>
      </w:r>
    </w:p>
    <w:p w14:paraId="2019A585"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Б) Обявление за обществената поръчка</w:t>
      </w:r>
    </w:p>
    <w:p w14:paraId="12EFA1C8" w14:textId="77777777" w:rsidR="001D741A" w:rsidRPr="0091049A" w:rsidRDefault="001D741A" w:rsidP="001D741A">
      <w:pPr>
        <w:rPr>
          <w:rFonts w:ascii="Times New Roman" w:hAnsi="Times New Roman" w:cs="Times New Roman"/>
          <w:sz w:val="24"/>
          <w:szCs w:val="24"/>
        </w:rPr>
      </w:pPr>
    </w:p>
    <w:p w14:paraId="0E1E2D8E"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РАЗДЕЛ II. ОБЩИ УСЛОВИЯ</w:t>
      </w:r>
    </w:p>
    <w:p w14:paraId="74795A1E"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А) Възложител</w:t>
      </w:r>
    </w:p>
    <w:p w14:paraId="6E83153A"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Б) Правно основание за провеждане на процедурата</w:t>
      </w:r>
    </w:p>
    <w:p w14:paraId="35D2344D"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В) Предмет на обществената поръчка. Финансиране</w:t>
      </w:r>
    </w:p>
    <w:p w14:paraId="5C2D4CE8"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Г) Приложимо законодателство и документи</w:t>
      </w:r>
    </w:p>
    <w:p w14:paraId="50EC3F71"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Д) Прогнозна стойност на обществената поръчка. Мотиви за избор на процедурата</w:t>
      </w:r>
    </w:p>
    <w:p w14:paraId="124A9FC1" w14:textId="77777777" w:rsidR="001D741A" w:rsidRPr="0091049A" w:rsidRDefault="001D741A" w:rsidP="001D741A">
      <w:pPr>
        <w:rPr>
          <w:rFonts w:ascii="Times New Roman" w:hAnsi="Times New Roman" w:cs="Times New Roman"/>
          <w:sz w:val="24"/>
          <w:szCs w:val="24"/>
        </w:rPr>
      </w:pPr>
    </w:p>
    <w:p w14:paraId="53DF7073" w14:textId="36541DA1"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 xml:space="preserve">РАЗДЕЛ III. ОПИСАНИЕ НА ПРЕДМЕТА НА ПОРЪЧКАТА </w:t>
      </w:r>
    </w:p>
    <w:p w14:paraId="4E8DF634" w14:textId="4EE6C5EF"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А) Предмет на поръчката</w:t>
      </w:r>
    </w:p>
    <w:p w14:paraId="372B161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Б) </w:t>
      </w:r>
      <w:proofErr w:type="spellStart"/>
      <w:r w:rsidRPr="0091049A">
        <w:rPr>
          <w:rFonts w:ascii="Times New Roman" w:hAnsi="Times New Roman" w:cs="Times New Roman"/>
          <w:sz w:val="24"/>
          <w:szCs w:val="24"/>
        </w:rPr>
        <w:t>Местоизпълнение</w:t>
      </w:r>
      <w:proofErr w:type="spellEnd"/>
    </w:p>
    <w:p w14:paraId="0AFA303E"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В) Срок за изпълнение на поръчката</w:t>
      </w:r>
    </w:p>
    <w:p w14:paraId="3B19787D"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Г) Критерий за възлагане</w:t>
      </w:r>
    </w:p>
    <w:p w14:paraId="5B303591"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Д) Условия и начин на плащане</w:t>
      </w:r>
    </w:p>
    <w:p w14:paraId="6383D391"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Е) Контрол върху качеството на изпълнение</w:t>
      </w:r>
    </w:p>
    <w:p w14:paraId="53583DFD" w14:textId="77777777" w:rsidR="001D741A" w:rsidRPr="0091049A" w:rsidRDefault="001D741A" w:rsidP="001D741A">
      <w:pPr>
        <w:rPr>
          <w:rFonts w:ascii="Times New Roman" w:hAnsi="Times New Roman" w:cs="Times New Roman"/>
          <w:sz w:val="24"/>
          <w:szCs w:val="24"/>
        </w:rPr>
      </w:pPr>
    </w:p>
    <w:p w14:paraId="7B4EE45B"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РАЗДЕЛ IV ТЕХНИЧЕСКИ СПЕЦИФИКАЦИИ</w:t>
      </w:r>
    </w:p>
    <w:p w14:paraId="1C9B61E9" w14:textId="77777777" w:rsidR="001D741A" w:rsidRPr="0091049A" w:rsidRDefault="001D741A" w:rsidP="001D741A">
      <w:pPr>
        <w:rPr>
          <w:rFonts w:ascii="Times New Roman" w:hAnsi="Times New Roman" w:cs="Times New Roman"/>
          <w:sz w:val="24"/>
          <w:szCs w:val="24"/>
        </w:rPr>
      </w:pPr>
    </w:p>
    <w:p w14:paraId="1007DC06"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РАЗДЕЛ V. ИЗИСКВАНИЯ КЪМ УЧАСТНИЦИТЕ В ПРОЦЕДУРАТА ИЗИСКВАНИЯ КЪМ ОФЕРТИТЕ И НЕОБХОДИМИТЕ ДОКУМЕНТИ</w:t>
      </w:r>
    </w:p>
    <w:p w14:paraId="7B3371E6"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А) Изисквания към участниците</w:t>
      </w:r>
    </w:p>
    <w:p w14:paraId="7FA57DA3"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1. Общи изисквания.</w:t>
      </w:r>
    </w:p>
    <w:p w14:paraId="0AD1C47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2. Условия за допустимост на участниците. Основания за отстраняване</w:t>
      </w:r>
    </w:p>
    <w:p w14:paraId="2C69B7A8"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3. Критерии за подбор, отнасящи се до годност (правоспособност) за упражняване на професионална дейност на участниците</w:t>
      </w:r>
    </w:p>
    <w:p w14:paraId="6EB77FFF"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4. Критерии за подбор, отнасящи се до икономическо и финансово състояние на участниците</w:t>
      </w:r>
    </w:p>
    <w:p w14:paraId="10B63CEC"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lastRenderedPageBreak/>
        <w:t>5. Критерии за подбор, отнасящи се до техническите и професионални способности на участниците</w:t>
      </w:r>
    </w:p>
    <w:p w14:paraId="77D115C4" w14:textId="77777777" w:rsidR="00EF3F50" w:rsidRDefault="00EF3F50" w:rsidP="001D741A">
      <w:pPr>
        <w:rPr>
          <w:rFonts w:ascii="Times New Roman" w:hAnsi="Times New Roman" w:cs="Times New Roman"/>
          <w:b/>
          <w:sz w:val="24"/>
          <w:szCs w:val="24"/>
        </w:rPr>
      </w:pPr>
    </w:p>
    <w:p w14:paraId="3A4BD0C6"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Б) Критерии за възлагане на поръчката</w:t>
      </w:r>
    </w:p>
    <w:p w14:paraId="2B3D001B" w14:textId="77777777" w:rsidR="00EF3F50" w:rsidRDefault="00EF3F50" w:rsidP="001D741A">
      <w:pPr>
        <w:rPr>
          <w:rFonts w:ascii="Times New Roman" w:hAnsi="Times New Roman" w:cs="Times New Roman"/>
          <w:b/>
          <w:sz w:val="24"/>
          <w:szCs w:val="24"/>
        </w:rPr>
      </w:pPr>
    </w:p>
    <w:p w14:paraId="099507C3"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В) Изисквания към съдържанието и обхвата на офертата</w:t>
      </w:r>
    </w:p>
    <w:p w14:paraId="3557706C"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1. Условия за валидност</w:t>
      </w:r>
    </w:p>
    <w:p w14:paraId="7680BBFE"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2.Разпределение и съдържание на офертите</w:t>
      </w:r>
    </w:p>
    <w:p w14:paraId="5E39E80B" w14:textId="77777777" w:rsidR="00EF3F50" w:rsidRDefault="00EF3F50" w:rsidP="001D741A">
      <w:pPr>
        <w:rPr>
          <w:rFonts w:ascii="Times New Roman" w:hAnsi="Times New Roman" w:cs="Times New Roman"/>
          <w:b/>
          <w:sz w:val="24"/>
          <w:szCs w:val="24"/>
        </w:rPr>
      </w:pPr>
    </w:p>
    <w:p w14:paraId="43B8FA88"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 xml:space="preserve">Г) Условия и ред за провеждане на процедурата. Сключване на договор. Достъп до документация за участие в процедурата. Разяснения по документацията за участие. </w:t>
      </w:r>
    </w:p>
    <w:p w14:paraId="2A70059B"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1. Предаване и получаване на офертата</w:t>
      </w:r>
    </w:p>
    <w:p w14:paraId="2693C8C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2. Провеждане на процедурата. Разглеждане на офертите. Оценяване и класиране на офертите.</w:t>
      </w:r>
    </w:p>
    <w:p w14:paraId="0E89457F"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3. Сключване на договор за обществена поръчка </w:t>
      </w:r>
    </w:p>
    <w:p w14:paraId="433BC126"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4. Гаранция за изпълнение. Гаранция за авансово представените средства.</w:t>
      </w:r>
    </w:p>
    <w:p w14:paraId="666DA87E"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5. Изчисляване на срокове</w:t>
      </w:r>
    </w:p>
    <w:p w14:paraId="17E5D3E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6. Етични клаузи</w:t>
      </w:r>
    </w:p>
    <w:p w14:paraId="66FDF3A4"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7. Комуникация между Възложителя и участниците</w:t>
      </w:r>
    </w:p>
    <w:p w14:paraId="3778CE6B"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8. Други указания</w:t>
      </w:r>
    </w:p>
    <w:p w14:paraId="3093B1AB"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9. Предоставяне на достъп по документацията за участие</w:t>
      </w:r>
    </w:p>
    <w:p w14:paraId="2D13BBF2"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10. Условия и ред за получаване разяснения по документацията за участие</w:t>
      </w:r>
    </w:p>
    <w:p w14:paraId="691E100C"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11. </w:t>
      </w:r>
      <w:proofErr w:type="spellStart"/>
      <w:r w:rsidRPr="0091049A">
        <w:rPr>
          <w:rFonts w:ascii="Times New Roman" w:hAnsi="Times New Roman" w:cs="Times New Roman"/>
          <w:sz w:val="24"/>
          <w:szCs w:val="24"/>
        </w:rPr>
        <w:t>Кофликт</w:t>
      </w:r>
      <w:proofErr w:type="spellEnd"/>
      <w:r w:rsidRPr="0091049A">
        <w:rPr>
          <w:rFonts w:ascii="Times New Roman" w:hAnsi="Times New Roman" w:cs="Times New Roman"/>
          <w:sz w:val="24"/>
          <w:szCs w:val="24"/>
        </w:rPr>
        <w:t xml:space="preserve"> на интереси. Корупционни практики</w:t>
      </w:r>
    </w:p>
    <w:p w14:paraId="415A9418" w14:textId="77777777" w:rsidR="001D741A" w:rsidRPr="0091049A" w:rsidRDefault="001D741A" w:rsidP="007B6213">
      <w:pPr>
        <w:pStyle w:val="aa"/>
      </w:pPr>
    </w:p>
    <w:p w14:paraId="4AF04099" w14:textId="77777777" w:rsidR="001D741A" w:rsidRPr="007B6213" w:rsidRDefault="001D741A" w:rsidP="007B6213">
      <w:pPr>
        <w:pStyle w:val="aa"/>
        <w:rPr>
          <w:rFonts w:ascii="Times New Roman" w:hAnsi="Times New Roman" w:cs="Times New Roman"/>
          <w:b/>
          <w:sz w:val="24"/>
          <w:szCs w:val="24"/>
        </w:rPr>
      </w:pPr>
      <w:r w:rsidRPr="007B6213">
        <w:rPr>
          <w:rFonts w:ascii="Times New Roman" w:hAnsi="Times New Roman" w:cs="Times New Roman"/>
          <w:b/>
          <w:sz w:val="24"/>
          <w:szCs w:val="24"/>
        </w:rPr>
        <w:t>РАЗДЕЛ VI. МЕТОДИКА ЗА ОПРЕДЕЛЯНЕ НА КОМПЛЕКСНА ОЦЕНКА НА ОФЕРТИТЕ</w:t>
      </w:r>
    </w:p>
    <w:p w14:paraId="7DEB0C4A" w14:textId="77777777" w:rsidR="001D741A" w:rsidRPr="00EF3F50" w:rsidRDefault="001D741A" w:rsidP="00EF3F50">
      <w:pPr>
        <w:pStyle w:val="aa"/>
        <w:rPr>
          <w:lang w:val="en-US"/>
        </w:rPr>
      </w:pPr>
    </w:p>
    <w:p w14:paraId="3D436380"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РАЗДЕЛ VII. ОБРАЗЦИ</w:t>
      </w:r>
    </w:p>
    <w:p w14:paraId="6DF7FDC2"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1. Опис на представените документи.</w:t>
      </w:r>
    </w:p>
    <w:p w14:paraId="5DCEEABE"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2. Единен европейски документ за обществени поръчки (ЕЕДОП);</w:t>
      </w:r>
    </w:p>
    <w:p w14:paraId="6610712F"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3. Техническо предложение за изпълнение на поръчката;</w:t>
      </w:r>
    </w:p>
    <w:p w14:paraId="1FD30313"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4. Ценово предложение за изпълнение на поръчката;</w:t>
      </w:r>
    </w:p>
    <w:p w14:paraId="7D29B21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5. Проект на договор;</w:t>
      </w:r>
    </w:p>
    <w:p w14:paraId="43A0F89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6. Банкова гаранция за изпълнение.</w:t>
      </w:r>
    </w:p>
    <w:p w14:paraId="116C83C2"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7. Банкова гаранция за авансово представените средства.</w:t>
      </w:r>
    </w:p>
    <w:p w14:paraId="10CD341C" w14:textId="07F20D86"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lastRenderedPageBreak/>
        <w:t xml:space="preserve">ОБЩИНА </w:t>
      </w:r>
      <w:r w:rsidR="00965D6F" w:rsidRPr="0091049A">
        <w:rPr>
          <w:rFonts w:ascii="Times New Roman" w:hAnsi="Times New Roman" w:cs="Times New Roman"/>
          <w:sz w:val="24"/>
          <w:szCs w:val="24"/>
        </w:rPr>
        <w:t>ПЕРНИК</w:t>
      </w:r>
    </w:p>
    <w:p w14:paraId="2B54C0BC"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noProof/>
          <w:sz w:val="24"/>
          <w:szCs w:val="24"/>
          <w:lang w:eastAsia="bg-BG"/>
        </w:rPr>
        <mc:AlternateContent>
          <mc:Choice Requires="wps">
            <w:drawing>
              <wp:anchor distT="4294967293" distB="4294967293" distL="114300" distR="114300" simplePos="0" relativeHeight="251659264" behindDoc="0" locked="0" layoutInCell="1" allowOverlap="1" wp14:anchorId="461AC18E" wp14:editId="0B803CEE">
                <wp:simplePos x="0" y="0"/>
                <wp:positionH relativeFrom="column">
                  <wp:posOffset>0</wp:posOffset>
                </wp:positionH>
                <wp:positionV relativeFrom="paragraph">
                  <wp:posOffset>22859</wp:posOffset>
                </wp:positionV>
                <wp:extent cx="6247765" cy="0"/>
                <wp:effectExtent l="57150" t="57150" r="57785" b="57150"/>
                <wp:wrapNone/>
                <wp:docPr id="18"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19050">
                          <a:solidFill>
                            <a:srgbClr val="000000"/>
                          </a:solidFill>
                          <a:round/>
                          <a:headEnd type="diamond" w="lg" len="lg"/>
                          <a:tailEnd type="diamo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FF8AA52"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0;margin-top:1.8pt;width:491.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" strokeweight="1.5pt">
                <v:stroke startarrow="diamond" startarrowwidth="wide" startarrowlength="long" endarrow="diamond" endarrowwidth="wide" endarrowlength="long"/>
              </v:shape>
            </w:pict>
          </mc:Fallback>
        </mc:AlternateContent>
      </w:r>
    </w:p>
    <w:p w14:paraId="5C465604" w14:textId="4A82E329" w:rsidR="0061006F" w:rsidRPr="007B6213" w:rsidRDefault="001D741A" w:rsidP="007978D8">
      <w:pPr>
        <w:shd w:val="clear" w:color="auto" w:fill="FFFFFF"/>
        <w:tabs>
          <w:tab w:val="left" w:pos="567"/>
          <w:tab w:val="left" w:pos="709"/>
          <w:tab w:val="left" w:pos="851"/>
        </w:tabs>
        <w:ind w:firstLine="567"/>
        <w:jc w:val="both"/>
        <w:rPr>
          <w:rFonts w:ascii="Times New Roman" w:hAnsi="Times New Roman" w:cs="Times New Roman"/>
          <w:sz w:val="24"/>
          <w:szCs w:val="24"/>
        </w:rPr>
      </w:pPr>
      <w:r w:rsidRPr="007B6213">
        <w:rPr>
          <w:rFonts w:ascii="Times New Roman" w:hAnsi="Times New Roman" w:cs="Times New Roman"/>
          <w:sz w:val="24"/>
          <w:szCs w:val="24"/>
        </w:rPr>
        <w:t xml:space="preserve">Кметът на Община </w:t>
      </w:r>
      <w:r w:rsidR="00965D6F" w:rsidRPr="007B6213">
        <w:rPr>
          <w:rFonts w:ascii="Times New Roman" w:hAnsi="Times New Roman" w:cs="Times New Roman"/>
          <w:sz w:val="24"/>
          <w:szCs w:val="24"/>
        </w:rPr>
        <w:t>ПЕРНИК</w:t>
      </w:r>
      <w:r w:rsidRPr="007B6213">
        <w:rPr>
          <w:rFonts w:ascii="Times New Roman" w:hAnsi="Times New Roman" w:cs="Times New Roman"/>
          <w:sz w:val="24"/>
          <w:szCs w:val="24"/>
        </w:rPr>
        <w:t xml:space="preserve">, с адрес: </w:t>
      </w:r>
      <w:r w:rsidR="00DE15B8" w:rsidRPr="007B6213">
        <w:rPr>
          <w:rStyle w:val="ala"/>
          <w:rFonts w:ascii="Times New Roman" w:hAnsi="Times New Roman" w:cs="Times New Roman"/>
          <w:sz w:val="24"/>
          <w:szCs w:val="24"/>
        </w:rPr>
        <w:t xml:space="preserve">гр. </w:t>
      </w:r>
      <w:r w:rsidR="00DE15B8" w:rsidRPr="007B6213">
        <w:rPr>
          <w:rFonts w:ascii="Times New Roman" w:hAnsi="Times New Roman" w:cs="Times New Roman"/>
          <w:sz w:val="24"/>
          <w:szCs w:val="24"/>
        </w:rPr>
        <w:t>Перник</w:t>
      </w:r>
      <w:r w:rsidR="00DE15B8" w:rsidRPr="007B6213">
        <w:rPr>
          <w:rStyle w:val="ala"/>
          <w:rFonts w:ascii="Times New Roman" w:hAnsi="Times New Roman" w:cs="Times New Roman"/>
          <w:sz w:val="24"/>
          <w:szCs w:val="24"/>
        </w:rPr>
        <w:t>, п</w:t>
      </w:r>
      <w:r w:rsidR="007B6213">
        <w:rPr>
          <w:rStyle w:val="ala"/>
          <w:rFonts w:ascii="Times New Roman" w:hAnsi="Times New Roman" w:cs="Times New Roman"/>
          <w:sz w:val="24"/>
          <w:szCs w:val="24"/>
        </w:rPr>
        <w:t>.</w:t>
      </w:r>
      <w:r w:rsidR="00DE15B8" w:rsidRPr="007B6213">
        <w:rPr>
          <w:rStyle w:val="ala"/>
          <w:rFonts w:ascii="Times New Roman" w:hAnsi="Times New Roman" w:cs="Times New Roman"/>
          <w:sz w:val="24"/>
          <w:szCs w:val="24"/>
        </w:rPr>
        <w:t>к</w:t>
      </w:r>
      <w:r w:rsidR="007B6213">
        <w:rPr>
          <w:rStyle w:val="ala"/>
          <w:rFonts w:ascii="Times New Roman" w:hAnsi="Times New Roman" w:cs="Times New Roman"/>
          <w:sz w:val="24"/>
          <w:szCs w:val="24"/>
        </w:rPr>
        <w:t>.</w:t>
      </w:r>
      <w:r w:rsidR="00DE15B8" w:rsidRPr="007B6213">
        <w:rPr>
          <w:rStyle w:val="ala"/>
          <w:rFonts w:ascii="Times New Roman" w:hAnsi="Times New Roman" w:cs="Times New Roman"/>
          <w:sz w:val="24"/>
          <w:szCs w:val="24"/>
        </w:rPr>
        <w:t xml:space="preserve"> 2300, пл. „Св. Иван Рилски“ № 1а, електронен адрес: https://pernik.bg/</w:t>
      </w:r>
      <w:r w:rsidRPr="007B6213">
        <w:rPr>
          <w:rFonts w:ascii="Times New Roman" w:hAnsi="Times New Roman" w:cs="Times New Roman"/>
          <w:sz w:val="24"/>
          <w:szCs w:val="24"/>
        </w:rPr>
        <w:t xml:space="preserve">, в качеството на Възложител, отправя покана към всички заинтересовани лица за участие в процедура </w:t>
      </w:r>
      <w:r w:rsidR="0061006F" w:rsidRPr="007B6213">
        <w:rPr>
          <w:rFonts w:ascii="Times New Roman" w:hAnsi="Times New Roman" w:cs="Times New Roman"/>
          <w:sz w:val="24"/>
          <w:szCs w:val="24"/>
        </w:rPr>
        <w:t xml:space="preserve">„публично състезание“ </w:t>
      </w:r>
      <w:r w:rsidRPr="007B6213">
        <w:rPr>
          <w:rFonts w:ascii="Times New Roman" w:hAnsi="Times New Roman" w:cs="Times New Roman"/>
          <w:sz w:val="24"/>
          <w:szCs w:val="24"/>
        </w:rPr>
        <w:t>за възлагане на обществена поръчка с предмет: „</w:t>
      </w:r>
      <w:r w:rsidR="0061006F" w:rsidRPr="007B6213">
        <w:rPr>
          <w:rFonts w:ascii="Times New Roman" w:eastAsia="Times New Roman" w:hAnsi="Times New Roman" w:cs="Times New Roman"/>
          <w:b/>
          <w:i/>
          <w:sz w:val="24"/>
          <w:szCs w:val="24"/>
        </w:rPr>
        <w:t xml:space="preserve">РЕМОНТ И РЕКОНСТРУКЦИЯ НА ПЪТЕН НАДЛЕЗ НА УЛ.ИВАН ВАЗОВ, ГР.ПЕРНИК НАД РЕПУБЛИКАНСКИ ПЪТ </w:t>
      </w:r>
      <w:r w:rsidR="0061006F" w:rsidRPr="007B6213">
        <w:rPr>
          <w:rFonts w:ascii="Times New Roman" w:eastAsia="Times New Roman" w:hAnsi="Times New Roman" w:cs="Times New Roman"/>
          <w:b/>
          <w:i/>
          <w:sz w:val="24"/>
          <w:szCs w:val="24"/>
          <w:lang w:val="en-US"/>
        </w:rPr>
        <w:t>I</w:t>
      </w:r>
      <w:r w:rsidR="0061006F" w:rsidRPr="007B6213">
        <w:rPr>
          <w:rFonts w:ascii="Times New Roman" w:eastAsia="Times New Roman" w:hAnsi="Times New Roman" w:cs="Times New Roman"/>
          <w:b/>
          <w:i/>
          <w:sz w:val="24"/>
          <w:szCs w:val="24"/>
        </w:rPr>
        <w:t>-6 /СОФИЯ-РАДОМИР/ И ЖП ЛИНИЯ СОФИЯ-РАДОМИР</w:t>
      </w:r>
      <w:r w:rsidR="0061006F" w:rsidRPr="007B6213">
        <w:rPr>
          <w:rFonts w:ascii="Times New Roman" w:hAnsi="Times New Roman" w:cs="Times New Roman"/>
          <w:sz w:val="24"/>
          <w:szCs w:val="24"/>
        </w:rPr>
        <w:t xml:space="preserve"> </w:t>
      </w:r>
      <w:r w:rsidRPr="007B6213">
        <w:rPr>
          <w:rFonts w:ascii="Times New Roman" w:hAnsi="Times New Roman" w:cs="Times New Roman"/>
          <w:sz w:val="24"/>
          <w:szCs w:val="24"/>
        </w:rPr>
        <w:t xml:space="preserve">” </w:t>
      </w:r>
    </w:p>
    <w:p w14:paraId="62653538" w14:textId="25D04E1D"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на следния интернет адрес на Община </w:t>
      </w:r>
      <w:r w:rsidR="0061006F" w:rsidRPr="0091049A">
        <w:rPr>
          <w:rFonts w:ascii="Times New Roman" w:hAnsi="Times New Roman" w:cs="Times New Roman"/>
          <w:sz w:val="24"/>
          <w:szCs w:val="24"/>
        </w:rPr>
        <w:t>ПЕРНИК</w:t>
      </w:r>
      <w:r w:rsidRPr="0091049A">
        <w:rPr>
          <w:rFonts w:ascii="Times New Roman" w:hAnsi="Times New Roman" w:cs="Times New Roman"/>
          <w:sz w:val="24"/>
          <w:szCs w:val="24"/>
        </w:rPr>
        <w:t xml:space="preserve"> (посочен и в обявлението за откриване на процедурата): </w:t>
      </w:r>
      <w:r w:rsidR="0061006F" w:rsidRPr="0091049A">
        <w:rPr>
          <w:rFonts w:ascii="Times New Roman" w:hAnsi="Times New Roman" w:cs="Times New Roman"/>
          <w:sz w:val="24"/>
          <w:szCs w:val="24"/>
        </w:rPr>
        <w:t xml:space="preserve">Обществени поръчки - рубрика „Обществени поръчки”, Профил на купувача </w:t>
      </w:r>
      <w:hyperlink r:id="rId9" w:history="1">
        <w:r w:rsidR="0061006F" w:rsidRPr="0091049A">
          <w:rPr>
            <w:rStyle w:val="a7"/>
            <w:rFonts w:ascii="Times New Roman" w:hAnsi="Times New Roman" w:cs="Times New Roman"/>
            <w:sz w:val="24"/>
            <w:szCs w:val="24"/>
          </w:rPr>
          <w:t>https://pernik.nit.bg/proczeduri-po-zop-2019.html</w:t>
        </w:r>
      </w:hyperlink>
      <w:r w:rsidR="0061006F" w:rsidRPr="0091049A">
        <w:rPr>
          <w:rFonts w:ascii="Times New Roman" w:hAnsi="Times New Roman" w:cs="Times New Roman"/>
          <w:sz w:val="24"/>
          <w:szCs w:val="24"/>
        </w:rPr>
        <w:t xml:space="preserve"> .</w:t>
      </w:r>
    </w:p>
    <w:p w14:paraId="5FB793D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14:paraId="20B05C0E" w14:textId="0769CAD4"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Лицата могат да поискат писмено от възложителя разяснения по условия, които се съдържат в решението, обявлението, поканата за потвърждаване на интерес, документацията за обществената поръчка и описателния документ до </w:t>
      </w:r>
      <w:r w:rsidR="00757ECE">
        <w:rPr>
          <w:rFonts w:ascii="Times New Roman" w:hAnsi="Times New Roman" w:cs="Times New Roman"/>
          <w:sz w:val="24"/>
          <w:szCs w:val="24"/>
        </w:rPr>
        <w:t>5</w:t>
      </w:r>
      <w:r w:rsidRPr="0091049A">
        <w:rPr>
          <w:rFonts w:ascii="Times New Roman" w:hAnsi="Times New Roman" w:cs="Times New Roman"/>
          <w:sz w:val="24"/>
          <w:szCs w:val="24"/>
        </w:rPr>
        <w:t xml:space="preserve"> дни преди изтичане на срока за получаване на заявленията за участие и/или офертите. Възложителят не предоставя разяснения, ако искането е постъпило след срока, определен </w:t>
      </w:r>
      <w:r w:rsidRPr="0091049A">
        <w:rPr>
          <w:rFonts w:ascii="Times New Roman" w:hAnsi="Times New Roman" w:cs="Times New Roman"/>
          <w:sz w:val="24"/>
          <w:szCs w:val="24"/>
          <w:highlight w:val="yellow"/>
        </w:rPr>
        <w:t xml:space="preserve">в чл. </w:t>
      </w:r>
      <w:r w:rsidR="0061006F" w:rsidRPr="0091049A">
        <w:rPr>
          <w:rFonts w:ascii="Times New Roman" w:hAnsi="Times New Roman" w:cs="Times New Roman"/>
          <w:sz w:val="24"/>
          <w:szCs w:val="24"/>
          <w:highlight w:val="yellow"/>
        </w:rPr>
        <w:t>1</w:t>
      </w:r>
      <w:r w:rsidR="00757ECE">
        <w:rPr>
          <w:rFonts w:ascii="Times New Roman" w:hAnsi="Times New Roman" w:cs="Times New Roman"/>
          <w:sz w:val="24"/>
          <w:szCs w:val="24"/>
          <w:highlight w:val="yellow"/>
        </w:rPr>
        <w:t>80</w:t>
      </w:r>
      <w:r w:rsidRPr="0091049A">
        <w:rPr>
          <w:rFonts w:ascii="Times New Roman" w:hAnsi="Times New Roman" w:cs="Times New Roman"/>
          <w:sz w:val="24"/>
          <w:szCs w:val="24"/>
          <w:highlight w:val="yellow"/>
        </w:rPr>
        <w:t>, ал. 1 от ЗОП.</w:t>
      </w:r>
    </w:p>
    <w:p w14:paraId="28C8459A" w14:textId="0F743009"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highlight w:val="yellow"/>
        </w:rPr>
        <w:t xml:space="preserve">Възложителят предоставя разясненията в </w:t>
      </w:r>
      <w:r w:rsidR="0061006F" w:rsidRPr="0091049A">
        <w:rPr>
          <w:rFonts w:ascii="Times New Roman" w:hAnsi="Times New Roman" w:cs="Times New Roman"/>
          <w:sz w:val="24"/>
          <w:szCs w:val="24"/>
          <w:highlight w:val="yellow"/>
        </w:rPr>
        <w:t>3</w:t>
      </w:r>
      <w:r w:rsidRPr="0091049A">
        <w:rPr>
          <w:rFonts w:ascii="Times New Roman" w:hAnsi="Times New Roman" w:cs="Times New Roman"/>
          <w:sz w:val="24"/>
          <w:szCs w:val="24"/>
          <w:highlight w:val="yellow"/>
        </w:rPr>
        <w:t>-дневен</w:t>
      </w:r>
      <w:r w:rsidR="00757ECE">
        <w:rPr>
          <w:rFonts w:ascii="Times New Roman" w:hAnsi="Times New Roman" w:cs="Times New Roman"/>
          <w:sz w:val="24"/>
          <w:szCs w:val="24"/>
          <w:highlight w:val="yellow"/>
        </w:rPr>
        <w:t xml:space="preserve"> срок от получаване на искането</w:t>
      </w:r>
      <w:r w:rsidRPr="0091049A">
        <w:rPr>
          <w:rFonts w:ascii="Times New Roman" w:hAnsi="Times New Roman" w:cs="Times New Roman"/>
          <w:sz w:val="24"/>
          <w:szCs w:val="24"/>
          <w:highlight w:val="yellow"/>
        </w:rPr>
        <w:t>.</w:t>
      </w:r>
    </w:p>
    <w:p w14:paraId="2622E77C" w14:textId="6219C373"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В разясненията не се посочва лицето, направило запитването. Разясненията се предоставят чрез профила на купувача </w:t>
      </w:r>
      <w:r w:rsidR="0061006F" w:rsidRPr="0091049A">
        <w:rPr>
          <w:rFonts w:ascii="Times New Roman" w:hAnsi="Times New Roman" w:cs="Times New Roman"/>
          <w:sz w:val="24"/>
          <w:szCs w:val="24"/>
        </w:rPr>
        <w:t>https://pernik.nit.bg/proczeduri-po-zop-2019.html</w:t>
      </w:r>
      <w:r w:rsidRPr="0091049A">
        <w:rPr>
          <w:rFonts w:ascii="Times New Roman" w:hAnsi="Times New Roman" w:cs="Times New Roman"/>
          <w:sz w:val="24"/>
          <w:szCs w:val="24"/>
        </w:rPr>
        <w:t xml:space="preserve">. 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w:t>
      </w:r>
      <w:r w:rsidRPr="0091049A">
        <w:rPr>
          <w:rFonts w:ascii="Times New Roman" w:hAnsi="Times New Roman" w:cs="Times New Roman"/>
          <w:sz w:val="24"/>
          <w:szCs w:val="24"/>
          <w:highlight w:val="yellow"/>
        </w:rPr>
        <w:t xml:space="preserve">чл. </w:t>
      </w:r>
      <w:r w:rsidR="00757ECE" w:rsidRPr="0091049A">
        <w:rPr>
          <w:rFonts w:ascii="Times New Roman" w:hAnsi="Times New Roman" w:cs="Times New Roman"/>
          <w:sz w:val="24"/>
          <w:szCs w:val="24"/>
          <w:highlight w:val="yellow"/>
        </w:rPr>
        <w:t>1</w:t>
      </w:r>
      <w:r w:rsidR="00757ECE">
        <w:rPr>
          <w:rFonts w:ascii="Times New Roman" w:hAnsi="Times New Roman" w:cs="Times New Roman"/>
          <w:sz w:val="24"/>
          <w:szCs w:val="24"/>
          <w:highlight w:val="yellow"/>
        </w:rPr>
        <w:t>80, ал. 2</w:t>
      </w:r>
      <w:r w:rsidR="00757ECE" w:rsidRPr="0091049A">
        <w:rPr>
          <w:rFonts w:ascii="Times New Roman" w:hAnsi="Times New Roman" w:cs="Times New Roman"/>
          <w:sz w:val="24"/>
          <w:szCs w:val="24"/>
          <w:highlight w:val="yellow"/>
        </w:rPr>
        <w:t xml:space="preserve"> </w:t>
      </w:r>
      <w:r w:rsidRPr="0091049A">
        <w:rPr>
          <w:rFonts w:ascii="Times New Roman" w:hAnsi="Times New Roman" w:cs="Times New Roman"/>
          <w:sz w:val="24"/>
          <w:szCs w:val="24"/>
          <w:highlight w:val="yellow"/>
        </w:rPr>
        <w:t>от ЗОП</w:t>
      </w:r>
      <w:r w:rsidRPr="0091049A">
        <w:rPr>
          <w:rFonts w:ascii="Times New Roman" w:hAnsi="Times New Roman" w:cs="Times New Roman"/>
          <w:sz w:val="24"/>
          <w:szCs w:val="24"/>
        </w:rPr>
        <w:t xml:space="preserve">, от деня на публикуване на разясненията в профила на купувача до крайния срок за подаване на оферти не може да има по-малко от </w:t>
      </w:r>
      <w:r w:rsidR="0061006F" w:rsidRPr="0091049A">
        <w:rPr>
          <w:rFonts w:ascii="Times New Roman" w:hAnsi="Times New Roman" w:cs="Times New Roman"/>
          <w:sz w:val="24"/>
          <w:szCs w:val="24"/>
        </w:rPr>
        <w:t>4</w:t>
      </w:r>
      <w:r w:rsidRPr="0091049A">
        <w:rPr>
          <w:rFonts w:ascii="Times New Roman" w:hAnsi="Times New Roman" w:cs="Times New Roman"/>
          <w:sz w:val="24"/>
          <w:szCs w:val="24"/>
        </w:rPr>
        <w:t xml:space="preserve"> дни, съответно </w:t>
      </w:r>
      <w:r w:rsidR="0061006F" w:rsidRPr="0091049A">
        <w:rPr>
          <w:rFonts w:ascii="Times New Roman" w:hAnsi="Times New Roman" w:cs="Times New Roman"/>
          <w:sz w:val="24"/>
          <w:szCs w:val="24"/>
        </w:rPr>
        <w:t>3</w:t>
      </w:r>
      <w:r w:rsidRPr="0091049A">
        <w:rPr>
          <w:rFonts w:ascii="Times New Roman" w:hAnsi="Times New Roman" w:cs="Times New Roman"/>
          <w:sz w:val="24"/>
          <w:szCs w:val="24"/>
        </w:rPr>
        <w:t xml:space="preserve"> дни. С разясненията не може да се въвеждат промени в условията на процедурата. Възложителят не предоставя разяснения, ако искането е постъпило след срока по </w:t>
      </w:r>
      <w:r w:rsidR="0061006F" w:rsidRPr="0091049A">
        <w:rPr>
          <w:rFonts w:ascii="Times New Roman" w:hAnsi="Times New Roman" w:cs="Times New Roman"/>
          <w:sz w:val="24"/>
          <w:szCs w:val="24"/>
          <w:highlight w:val="yellow"/>
        </w:rPr>
        <w:t xml:space="preserve">чл. </w:t>
      </w:r>
      <w:r w:rsidR="00757ECE" w:rsidRPr="0091049A">
        <w:rPr>
          <w:rFonts w:ascii="Times New Roman" w:hAnsi="Times New Roman" w:cs="Times New Roman"/>
          <w:sz w:val="24"/>
          <w:szCs w:val="24"/>
          <w:highlight w:val="yellow"/>
        </w:rPr>
        <w:t>1</w:t>
      </w:r>
      <w:r w:rsidR="00757ECE">
        <w:rPr>
          <w:rFonts w:ascii="Times New Roman" w:hAnsi="Times New Roman" w:cs="Times New Roman"/>
          <w:sz w:val="24"/>
          <w:szCs w:val="24"/>
          <w:highlight w:val="yellow"/>
        </w:rPr>
        <w:t>80</w:t>
      </w:r>
      <w:r w:rsidR="00757ECE" w:rsidRPr="0091049A">
        <w:rPr>
          <w:rFonts w:ascii="Times New Roman" w:hAnsi="Times New Roman" w:cs="Times New Roman"/>
          <w:sz w:val="24"/>
          <w:szCs w:val="24"/>
          <w:highlight w:val="yellow"/>
        </w:rPr>
        <w:t xml:space="preserve">, ал. 1 </w:t>
      </w:r>
      <w:r w:rsidR="0061006F" w:rsidRPr="0091049A">
        <w:rPr>
          <w:rFonts w:ascii="Times New Roman" w:hAnsi="Times New Roman" w:cs="Times New Roman"/>
          <w:sz w:val="24"/>
          <w:szCs w:val="24"/>
          <w:highlight w:val="yellow"/>
        </w:rPr>
        <w:t>от ЗОП</w:t>
      </w:r>
      <w:r w:rsidRPr="0091049A">
        <w:rPr>
          <w:rFonts w:ascii="Times New Roman" w:hAnsi="Times New Roman" w:cs="Times New Roman"/>
          <w:sz w:val="24"/>
          <w:szCs w:val="24"/>
        </w:rPr>
        <w:t>.</w:t>
      </w:r>
      <w:r w:rsidR="00757ECE">
        <w:rPr>
          <w:rFonts w:ascii="Times New Roman" w:hAnsi="Times New Roman" w:cs="Times New Roman"/>
          <w:sz w:val="24"/>
          <w:szCs w:val="24"/>
        </w:rPr>
        <w:t xml:space="preserve"> </w:t>
      </w:r>
    </w:p>
    <w:p w14:paraId="24173EE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Решението за промяна се публикува в профила на купувача в деня на публикуването му в Регистъра на обществените поръчки. Удължаването на срока следва да е съобразен с времето, необходимо на лицата да се запознаят и да отразят промените, но не може да е по-кратък от първоначално определения.</w:t>
      </w:r>
    </w:p>
    <w:p w14:paraId="2AD559B2" w14:textId="3B90EE0E"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Офертите на участниците ще се приемат на адреса на Община </w:t>
      </w:r>
      <w:r w:rsidR="0061006F" w:rsidRPr="0091049A">
        <w:rPr>
          <w:rFonts w:ascii="Times New Roman" w:hAnsi="Times New Roman" w:cs="Times New Roman"/>
          <w:sz w:val="24"/>
          <w:szCs w:val="24"/>
        </w:rPr>
        <w:t>ПЕРНИК</w:t>
      </w:r>
      <w:r w:rsidRPr="0091049A">
        <w:rPr>
          <w:rFonts w:ascii="Times New Roman" w:hAnsi="Times New Roman" w:cs="Times New Roman"/>
          <w:sz w:val="24"/>
          <w:szCs w:val="24"/>
        </w:rPr>
        <w:t xml:space="preserve">: </w:t>
      </w:r>
      <w:r w:rsidR="0061006F" w:rsidRPr="0091049A">
        <w:rPr>
          <w:rFonts w:ascii="Times New Roman" w:hAnsi="Times New Roman" w:cs="Times New Roman"/>
          <w:sz w:val="24"/>
          <w:szCs w:val="24"/>
        </w:rPr>
        <w:t>гр. ПЕРНИК, пл. „</w:t>
      </w:r>
      <w:r w:rsidR="00757ECE">
        <w:rPr>
          <w:rFonts w:ascii="Times New Roman" w:hAnsi="Times New Roman" w:cs="Times New Roman"/>
          <w:sz w:val="24"/>
          <w:szCs w:val="24"/>
        </w:rPr>
        <w:t>Св. Иван Рилски</w:t>
      </w:r>
      <w:r w:rsidR="0061006F" w:rsidRPr="0091049A">
        <w:rPr>
          <w:rFonts w:ascii="Times New Roman" w:hAnsi="Times New Roman" w:cs="Times New Roman"/>
          <w:sz w:val="24"/>
          <w:szCs w:val="24"/>
        </w:rPr>
        <w:t xml:space="preserve">” №1а, </w:t>
      </w:r>
      <w:r w:rsidR="00757ECE">
        <w:rPr>
          <w:rFonts w:ascii="Times New Roman" w:hAnsi="Times New Roman" w:cs="Times New Roman"/>
          <w:sz w:val="24"/>
          <w:szCs w:val="24"/>
        </w:rPr>
        <w:t>деловодство,</w:t>
      </w:r>
      <w:r w:rsidRPr="0091049A">
        <w:rPr>
          <w:rFonts w:ascii="Times New Roman" w:hAnsi="Times New Roman" w:cs="Times New Roman"/>
          <w:sz w:val="24"/>
          <w:szCs w:val="24"/>
        </w:rPr>
        <w:t xml:space="preserve"> всеки работен ден до датата и часа, посочени в обявлението за обществена поръчка.</w:t>
      </w:r>
    </w:p>
    <w:p w14:paraId="55DECE77" w14:textId="36FAFA95"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Комисията ще обяви датата,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Община </w:t>
      </w:r>
      <w:r w:rsidR="0061006F" w:rsidRPr="0091049A">
        <w:rPr>
          <w:rFonts w:ascii="Times New Roman" w:hAnsi="Times New Roman" w:cs="Times New Roman"/>
          <w:sz w:val="24"/>
          <w:szCs w:val="24"/>
        </w:rPr>
        <w:t>Перник</w:t>
      </w:r>
      <w:r w:rsidRPr="0091049A">
        <w:rPr>
          <w:rFonts w:ascii="Times New Roman" w:hAnsi="Times New Roman" w:cs="Times New Roman"/>
          <w:sz w:val="24"/>
          <w:szCs w:val="24"/>
        </w:rPr>
        <w:t xml:space="preserve">: </w:t>
      </w:r>
      <w:hyperlink r:id="rId10" w:history="1">
        <w:r w:rsidR="0061006F" w:rsidRPr="0091049A">
          <w:rPr>
            <w:rStyle w:val="a7"/>
            <w:rFonts w:ascii="Times New Roman" w:hAnsi="Times New Roman" w:cs="Times New Roman"/>
            <w:sz w:val="24"/>
            <w:szCs w:val="24"/>
          </w:rPr>
          <w:t>https://pernik.nit.bg/proczeduri-po-zop-2019.html</w:t>
        </w:r>
      </w:hyperlink>
      <w:r w:rsidRPr="0091049A">
        <w:rPr>
          <w:rFonts w:ascii="Times New Roman" w:hAnsi="Times New Roman" w:cs="Times New Roman"/>
          <w:sz w:val="24"/>
          <w:szCs w:val="24"/>
        </w:rPr>
        <w:t>.</w:t>
      </w:r>
    </w:p>
    <w:p w14:paraId="5FA38C0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 нерегламентираните в настоящата документация условия по провеждане на процедурата се прилагат разпоредбите на Закона за обществените поръчки и подзаконовите му нормативни </w:t>
      </w:r>
      <w:r w:rsidRPr="0091049A">
        <w:rPr>
          <w:rFonts w:ascii="Times New Roman" w:hAnsi="Times New Roman" w:cs="Times New Roman"/>
          <w:sz w:val="24"/>
          <w:szCs w:val="24"/>
        </w:rPr>
        <w:lastRenderedPageBreak/>
        <w:t>актове, както и приложимите национални и международни нормативни актове, свързани с предмета на поръчката.</w:t>
      </w:r>
    </w:p>
    <w:p w14:paraId="2040293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Процедурата за възлагане на обществената поръчка е основана на принципите на Договора за функциониране на Европейския съюз, както и на произтичащите от него принципи на </w:t>
      </w:r>
      <w:proofErr w:type="spellStart"/>
      <w:r w:rsidRPr="0091049A">
        <w:rPr>
          <w:rFonts w:ascii="Times New Roman" w:hAnsi="Times New Roman" w:cs="Times New Roman"/>
          <w:sz w:val="24"/>
          <w:szCs w:val="24"/>
        </w:rPr>
        <w:t>равнопоставеност</w:t>
      </w:r>
      <w:proofErr w:type="spellEnd"/>
      <w:r w:rsidRPr="0091049A">
        <w:rPr>
          <w:rFonts w:ascii="Times New Roman" w:hAnsi="Times New Roman" w:cs="Times New Roman"/>
          <w:sz w:val="24"/>
          <w:szCs w:val="24"/>
        </w:rPr>
        <w:t xml:space="preserve"> и недопускане на дискриминация, свободна конкуренция, пропорционалност, публичност и прозрачност, което от своя страна дава възможности за участие на всички участници, отговарящи на изискванията на Възложителя, описани в настоящата документация, включваща комплекса от документи, съставляващи документацията за участие в процедурата.</w:t>
      </w:r>
    </w:p>
    <w:p w14:paraId="29565524" w14:textId="77777777" w:rsidR="0061006F" w:rsidRDefault="0061006F" w:rsidP="007978D8">
      <w:pPr>
        <w:jc w:val="both"/>
        <w:rPr>
          <w:rFonts w:ascii="Times New Roman" w:hAnsi="Times New Roman" w:cs="Times New Roman"/>
          <w:sz w:val="24"/>
          <w:szCs w:val="24"/>
        </w:rPr>
      </w:pPr>
    </w:p>
    <w:p w14:paraId="42096361" w14:textId="77777777" w:rsidR="00757ECE" w:rsidRDefault="00757ECE" w:rsidP="007978D8">
      <w:pPr>
        <w:jc w:val="both"/>
        <w:rPr>
          <w:rFonts w:ascii="Times New Roman" w:hAnsi="Times New Roman" w:cs="Times New Roman"/>
          <w:sz w:val="24"/>
          <w:szCs w:val="24"/>
        </w:rPr>
      </w:pPr>
    </w:p>
    <w:p w14:paraId="7D366756" w14:textId="77777777" w:rsidR="00757ECE" w:rsidRDefault="00757ECE" w:rsidP="007978D8">
      <w:pPr>
        <w:jc w:val="both"/>
        <w:rPr>
          <w:rFonts w:ascii="Times New Roman" w:hAnsi="Times New Roman" w:cs="Times New Roman"/>
          <w:sz w:val="24"/>
          <w:szCs w:val="24"/>
        </w:rPr>
      </w:pPr>
    </w:p>
    <w:p w14:paraId="2B274C0C" w14:textId="77777777" w:rsidR="00757ECE" w:rsidRDefault="00757ECE" w:rsidP="007978D8">
      <w:pPr>
        <w:jc w:val="both"/>
        <w:rPr>
          <w:rFonts w:ascii="Times New Roman" w:hAnsi="Times New Roman" w:cs="Times New Roman"/>
          <w:sz w:val="24"/>
          <w:szCs w:val="24"/>
        </w:rPr>
      </w:pPr>
    </w:p>
    <w:p w14:paraId="1D9D414D" w14:textId="77777777" w:rsidR="00757ECE" w:rsidRDefault="00757ECE" w:rsidP="007978D8">
      <w:pPr>
        <w:jc w:val="both"/>
        <w:rPr>
          <w:rFonts w:ascii="Times New Roman" w:hAnsi="Times New Roman" w:cs="Times New Roman"/>
          <w:sz w:val="24"/>
          <w:szCs w:val="24"/>
        </w:rPr>
      </w:pPr>
    </w:p>
    <w:p w14:paraId="34DEF1C1" w14:textId="77777777" w:rsidR="00757ECE" w:rsidRDefault="00757ECE" w:rsidP="007978D8">
      <w:pPr>
        <w:jc w:val="both"/>
        <w:rPr>
          <w:rFonts w:ascii="Times New Roman" w:hAnsi="Times New Roman" w:cs="Times New Roman"/>
          <w:sz w:val="24"/>
          <w:szCs w:val="24"/>
        </w:rPr>
      </w:pPr>
    </w:p>
    <w:p w14:paraId="67ED373A" w14:textId="77777777" w:rsidR="00757ECE" w:rsidRDefault="00757ECE" w:rsidP="007978D8">
      <w:pPr>
        <w:jc w:val="both"/>
        <w:rPr>
          <w:rFonts w:ascii="Times New Roman" w:hAnsi="Times New Roman" w:cs="Times New Roman"/>
          <w:sz w:val="24"/>
          <w:szCs w:val="24"/>
        </w:rPr>
      </w:pPr>
    </w:p>
    <w:p w14:paraId="126C9C2B" w14:textId="77777777" w:rsidR="00757ECE" w:rsidRDefault="00757ECE" w:rsidP="007978D8">
      <w:pPr>
        <w:jc w:val="both"/>
        <w:rPr>
          <w:rFonts w:ascii="Times New Roman" w:hAnsi="Times New Roman" w:cs="Times New Roman"/>
          <w:sz w:val="24"/>
          <w:szCs w:val="24"/>
        </w:rPr>
      </w:pPr>
    </w:p>
    <w:p w14:paraId="6BAFC6E7" w14:textId="77777777" w:rsidR="00757ECE" w:rsidRDefault="00757ECE" w:rsidP="007978D8">
      <w:pPr>
        <w:jc w:val="both"/>
        <w:rPr>
          <w:rFonts w:ascii="Times New Roman" w:hAnsi="Times New Roman" w:cs="Times New Roman"/>
          <w:sz w:val="24"/>
          <w:szCs w:val="24"/>
        </w:rPr>
      </w:pPr>
    </w:p>
    <w:p w14:paraId="516E8F57" w14:textId="77777777" w:rsidR="00757ECE" w:rsidRDefault="00757ECE" w:rsidP="007978D8">
      <w:pPr>
        <w:jc w:val="both"/>
        <w:rPr>
          <w:rFonts w:ascii="Times New Roman" w:hAnsi="Times New Roman" w:cs="Times New Roman"/>
          <w:sz w:val="24"/>
          <w:szCs w:val="24"/>
        </w:rPr>
      </w:pPr>
    </w:p>
    <w:p w14:paraId="197DED86" w14:textId="77777777" w:rsidR="00757ECE" w:rsidRDefault="00757ECE" w:rsidP="007978D8">
      <w:pPr>
        <w:jc w:val="both"/>
        <w:rPr>
          <w:rFonts w:ascii="Times New Roman" w:hAnsi="Times New Roman" w:cs="Times New Roman"/>
          <w:sz w:val="24"/>
          <w:szCs w:val="24"/>
        </w:rPr>
      </w:pPr>
    </w:p>
    <w:p w14:paraId="0F0DFD42" w14:textId="77777777" w:rsidR="00757ECE" w:rsidRDefault="00757ECE" w:rsidP="007978D8">
      <w:pPr>
        <w:jc w:val="both"/>
        <w:rPr>
          <w:rFonts w:ascii="Times New Roman" w:hAnsi="Times New Roman" w:cs="Times New Roman"/>
          <w:sz w:val="24"/>
          <w:szCs w:val="24"/>
        </w:rPr>
      </w:pPr>
    </w:p>
    <w:p w14:paraId="26B97CB5" w14:textId="77777777" w:rsidR="00757ECE" w:rsidRDefault="00757ECE" w:rsidP="007978D8">
      <w:pPr>
        <w:jc w:val="both"/>
        <w:rPr>
          <w:rFonts w:ascii="Times New Roman" w:hAnsi="Times New Roman" w:cs="Times New Roman"/>
          <w:sz w:val="24"/>
          <w:szCs w:val="24"/>
        </w:rPr>
      </w:pPr>
    </w:p>
    <w:p w14:paraId="34F1FA48" w14:textId="77777777" w:rsidR="00757ECE" w:rsidRDefault="00757ECE" w:rsidP="007978D8">
      <w:pPr>
        <w:jc w:val="both"/>
        <w:rPr>
          <w:rFonts w:ascii="Times New Roman" w:hAnsi="Times New Roman" w:cs="Times New Roman"/>
          <w:sz w:val="24"/>
          <w:szCs w:val="24"/>
        </w:rPr>
      </w:pPr>
    </w:p>
    <w:p w14:paraId="421B5D6B" w14:textId="77777777" w:rsidR="00757ECE" w:rsidRDefault="00757ECE" w:rsidP="007978D8">
      <w:pPr>
        <w:jc w:val="both"/>
        <w:rPr>
          <w:rFonts w:ascii="Times New Roman" w:hAnsi="Times New Roman" w:cs="Times New Roman"/>
          <w:sz w:val="24"/>
          <w:szCs w:val="24"/>
        </w:rPr>
      </w:pPr>
    </w:p>
    <w:p w14:paraId="2EDBB3BB" w14:textId="77777777" w:rsidR="00757ECE" w:rsidRDefault="00757ECE" w:rsidP="007978D8">
      <w:pPr>
        <w:jc w:val="both"/>
        <w:rPr>
          <w:rFonts w:ascii="Times New Roman" w:hAnsi="Times New Roman" w:cs="Times New Roman"/>
          <w:sz w:val="24"/>
          <w:szCs w:val="24"/>
        </w:rPr>
      </w:pPr>
    </w:p>
    <w:p w14:paraId="3D8AC8F4" w14:textId="77777777" w:rsidR="00757ECE" w:rsidRDefault="00757ECE" w:rsidP="007978D8">
      <w:pPr>
        <w:jc w:val="both"/>
        <w:rPr>
          <w:rFonts w:ascii="Times New Roman" w:hAnsi="Times New Roman" w:cs="Times New Roman"/>
          <w:sz w:val="24"/>
          <w:szCs w:val="24"/>
        </w:rPr>
      </w:pPr>
    </w:p>
    <w:p w14:paraId="104BFF14" w14:textId="77777777" w:rsidR="00757ECE" w:rsidRDefault="00757ECE" w:rsidP="007978D8">
      <w:pPr>
        <w:jc w:val="both"/>
        <w:rPr>
          <w:rFonts w:ascii="Times New Roman" w:hAnsi="Times New Roman" w:cs="Times New Roman"/>
          <w:sz w:val="24"/>
          <w:szCs w:val="24"/>
        </w:rPr>
      </w:pPr>
    </w:p>
    <w:p w14:paraId="4E854BDA" w14:textId="77777777" w:rsidR="00757ECE" w:rsidRDefault="00757ECE" w:rsidP="007978D8">
      <w:pPr>
        <w:jc w:val="both"/>
        <w:rPr>
          <w:rFonts w:ascii="Times New Roman" w:hAnsi="Times New Roman" w:cs="Times New Roman"/>
          <w:sz w:val="24"/>
          <w:szCs w:val="24"/>
        </w:rPr>
      </w:pPr>
    </w:p>
    <w:p w14:paraId="6ABBBCC4" w14:textId="77777777" w:rsidR="00757ECE" w:rsidRDefault="00757ECE" w:rsidP="007978D8">
      <w:pPr>
        <w:jc w:val="both"/>
        <w:rPr>
          <w:rFonts w:ascii="Times New Roman" w:hAnsi="Times New Roman" w:cs="Times New Roman"/>
          <w:sz w:val="24"/>
          <w:szCs w:val="24"/>
        </w:rPr>
      </w:pPr>
    </w:p>
    <w:p w14:paraId="3F458B7D" w14:textId="77777777" w:rsidR="00757ECE" w:rsidRDefault="00757ECE" w:rsidP="007978D8">
      <w:pPr>
        <w:jc w:val="both"/>
        <w:rPr>
          <w:rFonts w:ascii="Times New Roman" w:hAnsi="Times New Roman" w:cs="Times New Roman"/>
          <w:sz w:val="24"/>
          <w:szCs w:val="24"/>
        </w:rPr>
      </w:pPr>
    </w:p>
    <w:p w14:paraId="6A04FD8B" w14:textId="77777777" w:rsidR="00757ECE" w:rsidRDefault="00757ECE" w:rsidP="007978D8">
      <w:pPr>
        <w:jc w:val="both"/>
        <w:rPr>
          <w:rFonts w:ascii="Times New Roman" w:hAnsi="Times New Roman" w:cs="Times New Roman"/>
          <w:sz w:val="24"/>
          <w:szCs w:val="24"/>
        </w:rPr>
      </w:pPr>
    </w:p>
    <w:p w14:paraId="5C7FB41B" w14:textId="77777777" w:rsidR="00757ECE" w:rsidRDefault="00757ECE" w:rsidP="007978D8">
      <w:pPr>
        <w:jc w:val="both"/>
        <w:rPr>
          <w:rFonts w:ascii="Times New Roman" w:hAnsi="Times New Roman" w:cs="Times New Roman"/>
          <w:sz w:val="24"/>
          <w:szCs w:val="24"/>
        </w:rPr>
      </w:pPr>
    </w:p>
    <w:p w14:paraId="1A5170F1" w14:textId="77777777" w:rsidR="007B6213" w:rsidRDefault="007B6213" w:rsidP="007978D8">
      <w:pPr>
        <w:jc w:val="both"/>
        <w:rPr>
          <w:rFonts w:ascii="Times New Roman" w:hAnsi="Times New Roman" w:cs="Times New Roman"/>
          <w:sz w:val="24"/>
          <w:szCs w:val="24"/>
        </w:rPr>
      </w:pPr>
    </w:p>
    <w:p w14:paraId="2A2D5E41" w14:textId="77777777" w:rsidR="00757ECE" w:rsidRPr="0091049A" w:rsidRDefault="00757ECE" w:rsidP="007978D8">
      <w:pPr>
        <w:jc w:val="both"/>
        <w:rPr>
          <w:rFonts w:ascii="Times New Roman" w:hAnsi="Times New Roman" w:cs="Times New Roman"/>
          <w:sz w:val="24"/>
          <w:szCs w:val="24"/>
        </w:rPr>
      </w:pPr>
    </w:p>
    <w:p w14:paraId="430C6DB6" w14:textId="556BF301"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РАЗДЕЛ I</w:t>
      </w:r>
    </w:p>
    <w:p w14:paraId="4ED9ACF8" w14:textId="77777777" w:rsidR="001D741A" w:rsidRPr="0091049A" w:rsidRDefault="001D741A" w:rsidP="007978D8">
      <w:pPr>
        <w:jc w:val="both"/>
        <w:rPr>
          <w:rFonts w:ascii="Times New Roman" w:hAnsi="Times New Roman" w:cs="Times New Roman"/>
          <w:sz w:val="24"/>
          <w:szCs w:val="24"/>
        </w:rPr>
      </w:pPr>
    </w:p>
    <w:p w14:paraId="0FCD755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ДОКУМЕНТИ ЗА ОТКРИВАНЕ НА ПРОЦЕДУРАТА</w:t>
      </w:r>
    </w:p>
    <w:p w14:paraId="581C77BB" w14:textId="77777777" w:rsidR="001D741A" w:rsidRPr="0091049A" w:rsidRDefault="001D741A" w:rsidP="007978D8">
      <w:pPr>
        <w:jc w:val="both"/>
        <w:rPr>
          <w:rFonts w:ascii="Times New Roman" w:hAnsi="Times New Roman" w:cs="Times New Roman"/>
          <w:sz w:val="24"/>
          <w:szCs w:val="24"/>
        </w:rPr>
      </w:pPr>
    </w:p>
    <w:p w14:paraId="572A1FF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А) Решение за откриване на процедурата</w:t>
      </w:r>
    </w:p>
    <w:p w14:paraId="061846AF" w14:textId="77777777" w:rsidR="001D741A" w:rsidRPr="0091049A" w:rsidRDefault="001D741A" w:rsidP="007978D8">
      <w:pPr>
        <w:jc w:val="both"/>
        <w:rPr>
          <w:rFonts w:ascii="Times New Roman" w:hAnsi="Times New Roman" w:cs="Times New Roman"/>
          <w:sz w:val="24"/>
          <w:szCs w:val="24"/>
        </w:rPr>
      </w:pPr>
    </w:p>
    <w:p w14:paraId="6C5C4AC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Б) Обявление за обществената поръчка</w:t>
      </w:r>
    </w:p>
    <w:p w14:paraId="2BAE0F76" w14:textId="77777777" w:rsidR="001D741A" w:rsidRPr="0091049A" w:rsidRDefault="001D741A" w:rsidP="007978D8">
      <w:pPr>
        <w:jc w:val="both"/>
        <w:rPr>
          <w:rFonts w:ascii="Times New Roman" w:hAnsi="Times New Roman" w:cs="Times New Roman"/>
          <w:sz w:val="24"/>
          <w:szCs w:val="24"/>
        </w:rPr>
      </w:pPr>
    </w:p>
    <w:p w14:paraId="4F93E0E2" w14:textId="77777777" w:rsidR="001D741A" w:rsidRPr="0091049A" w:rsidRDefault="001D741A" w:rsidP="007978D8">
      <w:pPr>
        <w:jc w:val="both"/>
        <w:rPr>
          <w:rFonts w:ascii="Times New Roman" w:hAnsi="Times New Roman" w:cs="Times New Roman"/>
          <w:sz w:val="24"/>
          <w:szCs w:val="24"/>
        </w:rPr>
      </w:pPr>
    </w:p>
    <w:p w14:paraId="77270EB9" w14:textId="77777777" w:rsidR="001D741A" w:rsidRPr="0091049A" w:rsidRDefault="001D741A" w:rsidP="007978D8">
      <w:pPr>
        <w:jc w:val="both"/>
        <w:rPr>
          <w:rFonts w:ascii="Times New Roman" w:hAnsi="Times New Roman" w:cs="Times New Roman"/>
          <w:sz w:val="24"/>
          <w:szCs w:val="24"/>
        </w:rPr>
      </w:pPr>
    </w:p>
    <w:p w14:paraId="306CBA22" w14:textId="77777777" w:rsidR="001D741A" w:rsidRPr="0091049A" w:rsidRDefault="001D741A" w:rsidP="007978D8">
      <w:pPr>
        <w:jc w:val="both"/>
        <w:rPr>
          <w:rFonts w:ascii="Times New Roman" w:hAnsi="Times New Roman" w:cs="Times New Roman"/>
          <w:sz w:val="24"/>
          <w:szCs w:val="24"/>
        </w:rPr>
      </w:pPr>
    </w:p>
    <w:p w14:paraId="562D659E" w14:textId="77777777" w:rsidR="001D741A" w:rsidRDefault="001D741A" w:rsidP="007978D8">
      <w:pPr>
        <w:jc w:val="both"/>
        <w:rPr>
          <w:rFonts w:ascii="Times New Roman" w:hAnsi="Times New Roman" w:cs="Times New Roman"/>
          <w:sz w:val="24"/>
          <w:szCs w:val="24"/>
        </w:rPr>
      </w:pPr>
    </w:p>
    <w:p w14:paraId="2985B36A" w14:textId="77777777" w:rsidR="00757ECE" w:rsidRDefault="00757ECE" w:rsidP="007978D8">
      <w:pPr>
        <w:jc w:val="both"/>
        <w:rPr>
          <w:rFonts w:ascii="Times New Roman" w:hAnsi="Times New Roman" w:cs="Times New Roman"/>
          <w:sz w:val="24"/>
          <w:szCs w:val="24"/>
        </w:rPr>
      </w:pPr>
    </w:p>
    <w:p w14:paraId="0940AE25" w14:textId="77777777" w:rsidR="00757ECE" w:rsidRDefault="00757ECE" w:rsidP="007978D8">
      <w:pPr>
        <w:jc w:val="both"/>
        <w:rPr>
          <w:rFonts w:ascii="Times New Roman" w:hAnsi="Times New Roman" w:cs="Times New Roman"/>
          <w:sz w:val="24"/>
          <w:szCs w:val="24"/>
        </w:rPr>
      </w:pPr>
    </w:p>
    <w:p w14:paraId="1165839B" w14:textId="77777777" w:rsidR="00757ECE" w:rsidRDefault="00757ECE" w:rsidP="007978D8">
      <w:pPr>
        <w:jc w:val="both"/>
        <w:rPr>
          <w:rFonts w:ascii="Times New Roman" w:hAnsi="Times New Roman" w:cs="Times New Roman"/>
          <w:sz w:val="24"/>
          <w:szCs w:val="24"/>
        </w:rPr>
      </w:pPr>
    </w:p>
    <w:p w14:paraId="7E7693B1" w14:textId="77777777" w:rsidR="00757ECE" w:rsidRDefault="00757ECE" w:rsidP="007978D8">
      <w:pPr>
        <w:jc w:val="both"/>
        <w:rPr>
          <w:rFonts w:ascii="Times New Roman" w:hAnsi="Times New Roman" w:cs="Times New Roman"/>
          <w:sz w:val="24"/>
          <w:szCs w:val="24"/>
        </w:rPr>
      </w:pPr>
    </w:p>
    <w:p w14:paraId="260CEAF5" w14:textId="77777777" w:rsidR="00757ECE" w:rsidRDefault="00757ECE" w:rsidP="007978D8">
      <w:pPr>
        <w:jc w:val="both"/>
        <w:rPr>
          <w:rFonts w:ascii="Times New Roman" w:hAnsi="Times New Roman" w:cs="Times New Roman"/>
          <w:sz w:val="24"/>
          <w:szCs w:val="24"/>
        </w:rPr>
      </w:pPr>
    </w:p>
    <w:p w14:paraId="589E8402" w14:textId="77777777" w:rsidR="00757ECE" w:rsidRDefault="00757ECE" w:rsidP="007978D8">
      <w:pPr>
        <w:jc w:val="both"/>
        <w:rPr>
          <w:rFonts w:ascii="Times New Roman" w:hAnsi="Times New Roman" w:cs="Times New Roman"/>
          <w:sz w:val="24"/>
          <w:szCs w:val="24"/>
        </w:rPr>
      </w:pPr>
    </w:p>
    <w:p w14:paraId="543B13BF" w14:textId="77777777" w:rsidR="00757ECE" w:rsidRPr="0091049A" w:rsidRDefault="00757ECE" w:rsidP="007978D8">
      <w:pPr>
        <w:jc w:val="both"/>
        <w:rPr>
          <w:rFonts w:ascii="Times New Roman" w:hAnsi="Times New Roman" w:cs="Times New Roman"/>
          <w:sz w:val="24"/>
          <w:szCs w:val="24"/>
        </w:rPr>
      </w:pPr>
    </w:p>
    <w:p w14:paraId="26A0523D" w14:textId="77777777" w:rsidR="001D741A" w:rsidRPr="0091049A" w:rsidRDefault="001D741A" w:rsidP="007978D8">
      <w:pPr>
        <w:jc w:val="both"/>
        <w:rPr>
          <w:rFonts w:ascii="Times New Roman" w:hAnsi="Times New Roman" w:cs="Times New Roman"/>
          <w:sz w:val="24"/>
          <w:szCs w:val="24"/>
        </w:rPr>
      </w:pPr>
    </w:p>
    <w:p w14:paraId="6F7FC0F4" w14:textId="77777777" w:rsidR="001D741A" w:rsidRDefault="001D741A" w:rsidP="007978D8">
      <w:pPr>
        <w:jc w:val="both"/>
        <w:rPr>
          <w:rFonts w:ascii="Times New Roman" w:hAnsi="Times New Roman" w:cs="Times New Roman"/>
          <w:sz w:val="24"/>
          <w:szCs w:val="24"/>
        </w:rPr>
      </w:pPr>
    </w:p>
    <w:p w14:paraId="79716A1D" w14:textId="77777777" w:rsidR="00757ECE" w:rsidRDefault="00757ECE" w:rsidP="007978D8">
      <w:pPr>
        <w:jc w:val="both"/>
        <w:rPr>
          <w:rFonts w:ascii="Times New Roman" w:hAnsi="Times New Roman" w:cs="Times New Roman"/>
          <w:sz w:val="24"/>
          <w:szCs w:val="24"/>
        </w:rPr>
      </w:pPr>
    </w:p>
    <w:p w14:paraId="0F00D1AD" w14:textId="77777777" w:rsidR="00757ECE" w:rsidRDefault="00757ECE" w:rsidP="007978D8">
      <w:pPr>
        <w:jc w:val="both"/>
        <w:rPr>
          <w:rFonts w:ascii="Times New Roman" w:hAnsi="Times New Roman" w:cs="Times New Roman"/>
          <w:sz w:val="24"/>
          <w:szCs w:val="24"/>
        </w:rPr>
      </w:pPr>
    </w:p>
    <w:p w14:paraId="2D788622" w14:textId="77777777" w:rsidR="00757ECE" w:rsidRDefault="00757ECE" w:rsidP="007978D8">
      <w:pPr>
        <w:jc w:val="both"/>
        <w:rPr>
          <w:rFonts w:ascii="Times New Roman" w:hAnsi="Times New Roman" w:cs="Times New Roman"/>
          <w:sz w:val="24"/>
          <w:szCs w:val="24"/>
        </w:rPr>
      </w:pPr>
    </w:p>
    <w:p w14:paraId="03BE873E" w14:textId="77777777" w:rsidR="00757ECE" w:rsidRDefault="00757ECE" w:rsidP="007978D8">
      <w:pPr>
        <w:jc w:val="both"/>
        <w:rPr>
          <w:rFonts w:ascii="Times New Roman" w:hAnsi="Times New Roman" w:cs="Times New Roman"/>
          <w:sz w:val="24"/>
          <w:szCs w:val="24"/>
        </w:rPr>
      </w:pPr>
    </w:p>
    <w:p w14:paraId="3F57148A" w14:textId="77777777" w:rsidR="00757ECE" w:rsidRDefault="00757ECE" w:rsidP="007978D8">
      <w:pPr>
        <w:jc w:val="both"/>
        <w:rPr>
          <w:rFonts w:ascii="Times New Roman" w:hAnsi="Times New Roman" w:cs="Times New Roman"/>
          <w:sz w:val="24"/>
          <w:szCs w:val="24"/>
        </w:rPr>
      </w:pPr>
    </w:p>
    <w:p w14:paraId="0ABBC2C2" w14:textId="77777777" w:rsidR="00757ECE" w:rsidRDefault="00757ECE" w:rsidP="007978D8">
      <w:pPr>
        <w:jc w:val="both"/>
        <w:rPr>
          <w:rFonts w:ascii="Times New Roman" w:hAnsi="Times New Roman" w:cs="Times New Roman"/>
          <w:sz w:val="24"/>
          <w:szCs w:val="24"/>
        </w:rPr>
      </w:pPr>
    </w:p>
    <w:p w14:paraId="602B5109" w14:textId="77777777" w:rsidR="00757ECE" w:rsidRDefault="00757ECE" w:rsidP="007978D8">
      <w:pPr>
        <w:jc w:val="both"/>
        <w:rPr>
          <w:rFonts w:ascii="Times New Roman" w:hAnsi="Times New Roman" w:cs="Times New Roman"/>
          <w:sz w:val="24"/>
          <w:szCs w:val="24"/>
        </w:rPr>
      </w:pPr>
    </w:p>
    <w:p w14:paraId="78D0A7D3" w14:textId="77777777" w:rsidR="00757ECE" w:rsidRDefault="00757ECE" w:rsidP="007978D8">
      <w:pPr>
        <w:jc w:val="both"/>
        <w:rPr>
          <w:rFonts w:ascii="Times New Roman" w:hAnsi="Times New Roman" w:cs="Times New Roman"/>
          <w:sz w:val="24"/>
          <w:szCs w:val="24"/>
        </w:rPr>
      </w:pPr>
    </w:p>
    <w:p w14:paraId="77C33685" w14:textId="77777777" w:rsidR="00757ECE" w:rsidRDefault="00757ECE" w:rsidP="007978D8">
      <w:pPr>
        <w:jc w:val="both"/>
        <w:rPr>
          <w:rFonts w:ascii="Times New Roman" w:hAnsi="Times New Roman" w:cs="Times New Roman"/>
          <w:sz w:val="24"/>
          <w:szCs w:val="24"/>
        </w:rPr>
      </w:pPr>
    </w:p>
    <w:p w14:paraId="170F89AD" w14:textId="77777777" w:rsidR="00757ECE" w:rsidRPr="0091049A" w:rsidRDefault="00757ECE" w:rsidP="007978D8">
      <w:pPr>
        <w:jc w:val="both"/>
        <w:rPr>
          <w:rFonts w:ascii="Times New Roman" w:hAnsi="Times New Roman" w:cs="Times New Roman"/>
          <w:sz w:val="24"/>
          <w:szCs w:val="24"/>
        </w:rPr>
      </w:pPr>
    </w:p>
    <w:p w14:paraId="131A45D5"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lastRenderedPageBreak/>
        <w:t>РАЗДЕЛ II</w:t>
      </w:r>
    </w:p>
    <w:p w14:paraId="71F5B326"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ОБЩИ УСЛОВИЯ</w:t>
      </w:r>
    </w:p>
    <w:p w14:paraId="79E6B089" w14:textId="77777777" w:rsidR="001D741A" w:rsidRPr="007B6213" w:rsidRDefault="001D741A" w:rsidP="007B6213">
      <w:pPr>
        <w:pStyle w:val="10"/>
        <w:rPr>
          <w:rFonts w:ascii="Times New Roman" w:hAnsi="Times New Roman"/>
          <w:sz w:val="24"/>
          <w:szCs w:val="24"/>
        </w:rPr>
      </w:pPr>
    </w:p>
    <w:p w14:paraId="220F822A" w14:textId="77777777" w:rsidR="001D741A" w:rsidRPr="007B6213" w:rsidRDefault="001D741A" w:rsidP="007B6213">
      <w:pPr>
        <w:pStyle w:val="10"/>
        <w:ind w:firstLine="708"/>
        <w:jc w:val="both"/>
        <w:rPr>
          <w:rFonts w:ascii="Times New Roman" w:hAnsi="Times New Roman"/>
          <w:b/>
          <w:sz w:val="24"/>
          <w:szCs w:val="24"/>
        </w:rPr>
      </w:pPr>
      <w:r w:rsidRPr="007B6213">
        <w:rPr>
          <w:rFonts w:ascii="Times New Roman" w:hAnsi="Times New Roman"/>
          <w:b/>
          <w:sz w:val="24"/>
          <w:szCs w:val="24"/>
        </w:rPr>
        <w:t>А) Възложител</w:t>
      </w:r>
    </w:p>
    <w:p w14:paraId="74BEB560" w14:textId="5FBFE3B4"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 xml:space="preserve">Възложител на настоящата открита процедура за избор на изпълнител на обществена поръчка, възлагана по реда на Закона за обществените поръчки (ЗОП) е Кметът на Община </w:t>
      </w:r>
      <w:r w:rsidR="0061006F" w:rsidRPr="007B6213">
        <w:rPr>
          <w:rFonts w:ascii="Times New Roman" w:hAnsi="Times New Roman"/>
          <w:sz w:val="24"/>
          <w:szCs w:val="24"/>
        </w:rPr>
        <w:t>Перник</w:t>
      </w:r>
      <w:r w:rsidRPr="007B6213">
        <w:rPr>
          <w:rFonts w:ascii="Times New Roman" w:hAnsi="Times New Roman"/>
          <w:sz w:val="24"/>
          <w:szCs w:val="24"/>
        </w:rPr>
        <w:t xml:space="preserve">, с административен адрес: гр. </w:t>
      </w:r>
      <w:r w:rsidR="0061006F" w:rsidRPr="007B6213">
        <w:rPr>
          <w:rFonts w:ascii="Times New Roman" w:hAnsi="Times New Roman"/>
          <w:sz w:val="24"/>
          <w:szCs w:val="24"/>
        </w:rPr>
        <w:t>Перник</w:t>
      </w:r>
      <w:r w:rsidRPr="007B6213">
        <w:rPr>
          <w:rFonts w:ascii="Times New Roman" w:hAnsi="Times New Roman"/>
          <w:sz w:val="24"/>
          <w:szCs w:val="24"/>
        </w:rPr>
        <w:t>, пл. „</w:t>
      </w:r>
      <w:r w:rsidR="0061006F" w:rsidRPr="007B6213">
        <w:rPr>
          <w:rFonts w:ascii="Times New Roman" w:hAnsi="Times New Roman"/>
          <w:sz w:val="24"/>
          <w:szCs w:val="24"/>
        </w:rPr>
        <w:t>Св. Иван Рилски</w:t>
      </w:r>
      <w:r w:rsidRPr="007B6213">
        <w:rPr>
          <w:rFonts w:ascii="Times New Roman" w:hAnsi="Times New Roman"/>
          <w:sz w:val="24"/>
          <w:szCs w:val="24"/>
        </w:rPr>
        <w:t>” № 1</w:t>
      </w:r>
      <w:r w:rsidR="0061006F" w:rsidRPr="007B6213">
        <w:rPr>
          <w:rFonts w:ascii="Times New Roman" w:hAnsi="Times New Roman"/>
          <w:sz w:val="24"/>
          <w:szCs w:val="24"/>
        </w:rPr>
        <w:t>а</w:t>
      </w:r>
      <w:r w:rsidRPr="007B6213">
        <w:rPr>
          <w:rFonts w:ascii="Times New Roman" w:hAnsi="Times New Roman"/>
          <w:sz w:val="24"/>
          <w:szCs w:val="24"/>
        </w:rPr>
        <w:t>, тел: 03597</w:t>
      </w:r>
      <w:r w:rsidR="0061006F" w:rsidRPr="007B6213">
        <w:rPr>
          <w:rFonts w:ascii="Times New Roman" w:hAnsi="Times New Roman"/>
          <w:sz w:val="24"/>
          <w:szCs w:val="24"/>
        </w:rPr>
        <w:t>66</w:t>
      </w:r>
      <w:r w:rsidRPr="007B6213">
        <w:rPr>
          <w:rFonts w:ascii="Times New Roman" w:hAnsi="Times New Roman"/>
          <w:sz w:val="24"/>
          <w:szCs w:val="24"/>
        </w:rPr>
        <w:t>84</w:t>
      </w:r>
      <w:r w:rsidR="0061006F" w:rsidRPr="007B6213">
        <w:rPr>
          <w:rFonts w:ascii="Times New Roman" w:hAnsi="Times New Roman"/>
          <w:sz w:val="24"/>
          <w:szCs w:val="24"/>
        </w:rPr>
        <w:t>210</w:t>
      </w:r>
      <w:r w:rsidRPr="007B6213">
        <w:rPr>
          <w:rFonts w:ascii="Times New Roman" w:hAnsi="Times New Roman"/>
          <w:sz w:val="24"/>
          <w:szCs w:val="24"/>
        </w:rPr>
        <w:t xml:space="preserve">; Интернет адрес: </w:t>
      </w:r>
      <w:hyperlink r:id="rId11" w:history="1">
        <w:r w:rsidR="00FD76AF" w:rsidRPr="00A6444E">
          <w:rPr>
            <w:rStyle w:val="a7"/>
            <w:rFonts w:ascii="Times New Roman" w:hAnsi="Times New Roman"/>
            <w:sz w:val="24"/>
            <w:szCs w:val="24"/>
          </w:rPr>
          <w:t>www.pernik.</w:t>
        </w:r>
        <w:r w:rsidR="00FD76AF" w:rsidRPr="00A6444E">
          <w:rPr>
            <w:rStyle w:val="a7"/>
            <w:rFonts w:ascii="Times New Roman" w:hAnsi="Times New Roman"/>
            <w:sz w:val="24"/>
            <w:szCs w:val="24"/>
            <w:lang w:val="en-US"/>
          </w:rPr>
          <w:t>bg</w:t>
        </w:r>
      </w:hyperlink>
      <w:r w:rsidRPr="007B6213">
        <w:rPr>
          <w:rFonts w:ascii="Times New Roman" w:hAnsi="Times New Roman"/>
          <w:sz w:val="24"/>
          <w:szCs w:val="24"/>
        </w:rPr>
        <w:t>.</w:t>
      </w:r>
    </w:p>
    <w:p w14:paraId="534120EE" w14:textId="088ED2BD"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 xml:space="preserve">Кметът на Община </w:t>
      </w:r>
      <w:r w:rsidR="000A5E03" w:rsidRPr="007B6213">
        <w:rPr>
          <w:rFonts w:ascii="Times New Roman" w:hAnsi="Times New Roman"/>
          <w:sz w:val="24"/>
          <w:szCs w:val="24"/>
        </w:rPr>
        <w:t>Перник</w:t>
      </w:r>
      <w:r w:rsidRPr="007B6213">
        <w:rPr>
          <w:rFonts w:ascii="Times New Roman" w:hAnsi="Times New Roman"/>
          <w:sz w:val="24"/>
          <w:szCs w:val="24"/>
        </w:rPr>
        <w:t xml:space="preserve"> е Възложител по смисъла на чл. 5, ал. 2, т. 9 от ЗОП и като такъв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14:paraId="04992A73" w14:textId="77777777" w:rsidR="001D741A" w:rsidRPr="007B6213" w:rsidRDefault="001D741A" w:rsidP="007B6213">
      <w:pPr>
        <w:pStyle w:val="10"/>
        <w:rPr>
          <w:rFonts w:ascii="Times New Roman" w:hAnsi="Times New Roman"/>
          <w:sz w:val="24"/>
          <w:szCs w:val="24"/>
        </w:rPr>
      </w:pPr>
    </w:p>
    <w:p w14:paraId="02FE250B" w14:textId="77777777" w:rsidR="001D741A" w:rsidRPr="007B6213" w:rsidRDefault="001D741A" w:rsidP="007B6213">
      <w:pPr>
        <w:pStyle w:val="10"/>
        <w:ind w:firstLine="708"/>
        <w:jc w:val="both"/>
        <w:rPr>
          <w:rFonts w:ascii="Times New Roman" w:hAnsi="Times New Roman"/>
          <w:b/>
          <w:sz w:val="24"/>
          <w:szCs w:val="24"/>
        </w:rPr>
      </w:pPr>
      <w:r w:rsidRPr="007B6213">
        <w:rPr>
          <w:rFonts w:ascii="Times New Roman" w:hAnsi="Times New Roman"/>
          <w:b/>
          <w:sz w:val="24"/>
          <w:szCs w:val="24"/>
        </w:rPr>
        <w:t>Б) Правно основание за провеждане на процедурата</w:t>
      </w:r>
    </w:p>
    <w:p w14:paraId="276FC9BC" w14:textId="5905E067"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Възложителят обявява настоящата процедура за възлагане на обществена поръчка на основание чл. 18, ал. 1, т. 1</w:t>
      </w:r>
      <w:r w:rsidR="000A5E03" w:rsidRPr="007B6213">
        <w:rPr>
          <w:rFonts w:ascii="Times New Roman" w:hAnsi="Times New Roman"/>
          <w:sz w:val="24"/>
          <w:szCs w:val="24"/>
        </w:rPr>
        <w:t>2</w:t>
      </w:r>
      <w:r w:rsidRPr="007B6213">
        <w:rPr>
          <w:rFonts w:ascii="Times New Roman" w:hAnsi="Times New Roman"/>
          <w:sz w:val="24"/>
          <w:szCs w:val="24"/>
        </w:rPr>
        <w:t xml:space="preserve">, </w:t>
      </w:r>
      <w:r w:rsidR="00EE1AC9" w:rsidRPr="007B6213">
        <w:rPr>
          <w:rFonts w:ascii="Times New Roman" w:hAnsi="Times New Roman"/>
          <w:sz w:val="24"/>
          <w:szCs w:val="24"/>
          <w:highlight w:val="yellow"/>
        </w:rPr>
        <w:t>във връзка с чл. 20, ал. 2</w:t>
      </w:r>
      <w:r w:rsidRPr="007B6213">
        <w:rPr>
          <w:rFonts w:ascii="Times New Roman" w:hAnsi="Times New Roman"/>
          <w:sz w:val="24"/>
          <w:szCs w:val="24"/>
          <w:highlight w:val="yellow"/>
        </w:rPr>
        <w:t xml:space="preserve"> и глава </w:t>
      </w:r>
      <w:r w:rsidR="00EE1AC9" w:rsidRPr="007B6213">
        <w:rPr>
          <w:rFonts w:ascii="Times New Roman" w:hAnsi="Times New Roman"/>
          <w:sz w:val="24"/>
          <w:szCs w:val="24"/>
          <w:highlight w:val="yellow"/>
        </w:rPr>
        <w:t>Двадесет и пета</w:t>
      </w:r>
      <w:r w:rsidRPr="007B6213">
        <w:rPr>
          <w:rFonts w:ascii="Times New Roman" w:hAnsi="Times New Roman"/>
          <w:sz w:val="24"/>
          <w:szCs w:val="24"/>
          <w:highlight w:val="yellow"/>
        </w:rPr>
        <w:t xml:space="preserve"> от Закона за обществените поръчки</w:t>
      </w:r>
      <w:r w:rsidRPr="007B6213">
        <w:rPr>
          <w:rFonts w:ascii="Times New Roman" w:hAnsi="Times New Roman"/>
          <w:sz w:val="24"/>
          <w:szCs w:val="24"/>
        </w:rPr>
        <w:t xml:space="preserve">. За нерегламентираните в настоящата документация за участие условия по провеждането на процедурата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 Откритата процедура е вид процедура за възлагане на обществени поръчки, при която всички заинтересовани лица могат да подадат оферта. </w:t>
      </w:r>
    </w:p>
    <w:p w14:paraId="0357E2CA" w14:textId="77777777" w:rsidR="001D741A" w:rsidRPr="007B6213" w:rsidRDefault="001D741A" w:rsidP="007B6213">
      <w:pPr>
        <w:pStyle w:val="10"/>
        <w:rPr>
          <w:rFonts w:ascii="Times New Roman" w:hAnsi="Times New Roman"/>
          <w:sz w:val="24"/>
          <w:szCs w:val="24"/>
        </w:rPr>
      </w:pPr>
    </w:p>
    <w:p w14:paraId="5DA416C1" w14:textId="77777777" w:rsidR="001D741A" w:rsidRPr="007B6213" w:rsidRDefault="001D741A" w:rsidP="007B6213">
      <w:pPr>
        <w:pStyle w:val="10"/>
        <w:ind w:firstLine="708"/>
        <w:jc w:val="both"/>
        <w:rPr>
          <w:rFonts w:ascii="Times New Roman" w:hAnsi="Times New Roman"/>
          <w:b/>
          <w:sz w:val="24"/>
          <w:szCs w:val="24"/>
        </w:rPr>
      </w:pPr>
      <w:r w:rsidRPr="007B6213">
        <w:rPr>
          <w:rFonts w:ascii="Times New Roman" w:hAnsi="Times New Roman"/>
          <w:b/>
          <w:sz w:val="24"/>
          <w:szCs w:val="24"/>
        </w:rPr>
        <w:t>В) Предмет на обществената поръчка. Финансиране.</w:t>
      </w:r>
    </w:p>
    <w:p w14:paraId="7B09CCDE" w14:textId="57F76AD1"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Предметът на настоящата обществена поръчка е „</w:t>
      </w:r>
      <w:r w:rsidR="000A5E03" w:rsidRPr="007B6213">
        <w:rPr>
          <w:rFonts w:ascii="Times New Roman" w:hAnsi="Times New Roman"/>
          <w:b/>
          <w:i/>
          <w:sz w:val="24"/>
          <w:szCs w:val="24"/>
        </w:rPr>
        <w:t>РЕМОНТ И РЕКОНСТРУКЦИЯ НА ПЪТЕН НАДЛЕЗ НА УЛ.ИВАН ВАЗОВ, ГР.ПЕРНИК НАД РЕПУБЛИКАНСКИ ПЪТ I-6 /СОФИЯ-РАДОМИР/ И ЖП ЛИНИЯ СОФИЯ-РАДОМИР</w:t>
      </w:r>
      <w:r w:rsidRPr="007B6213">
        <w:rPr>
          <w:rFonts w:ascii="Times New Roman" w:hAnsi="Times New Roman"/>
          <w:sz w:val="24"/>
          <w:szCs w:val="24"/>
        </w:rPr>
        <w:t>“</w:t>
      </w:r>
    </w:p>
    <w:p w14:paraId="420549EC" w14:textId="3FB151DA" w:rsidR="001D741A"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 xml:space="preserve">Прогнозната стойност на настоящата обществена поръчка е в размер на </w:t>
      </w:r>
      <w:r w:rsidR="000A5E03" w:rsidRPr="007B6213">
        <w:rPr>
          <w:rFonts w:ascii="Times New Roman" w:hAnsi="Times New Roman"/>
          <w:sz w:val="24"/>
          <w:szCs w:val="24"/>
        </w:rPr>
        <w:t>1 375 000</w:t>
      </w:r>
      <w:r w:rsidRPr="007B6213">
        <w:rPr>
          <w:rFonts w:ascii="Times New Roman" w:hAnsi="Times New Roman"/>
          <w:sz w:val="24"/>
          <w:szCs w:val="24"/>
        </w:rPr>
        <w:t xml:space="preserve"> /</w:t>
      </w:r>
      <w:r w:rsidR="000A5E03" w:rsidRPr="007B6213">
        <w:rPr>
          <w:rFonts w:ascii="Times New Roman" w:hAnsi="Times New Roman"/>
          <w:sz w:val="24"/>
          <w:szCs w:val="24"/>
        </w:rPr>
        <w:t>един</w:t>
      </w:r>
      <w:r w:rsidRPr="007B6213">
        <w:rPr>
          <w:rFonts w:ascii="Times New Roman" w:hAnsi="Times New Roman"/>
          <w:sz w:val="24"/>
          <w:szCs w:val="24"/>
        </w:rPr>
        <w:t xml:space="preserve"> милион </w:t>
      </w:r>
      <w:r w:rsidR="000A5E03" w:rsidRPr="007B6213">
        <w:rPr>
          <w:rFonts w:ascii="Times New Roman" w:hAnsi="Times New Roman"/>
          <w:sz w:val="24"/>
          <w:szCs w:val="24"/>
        </w:rPr>
        <w:t>три</w:t>
      </w:r>
      <w:r w:rsidRPr="007B6213">
        <w:rPr>
          <w:rFonts w:ascii="Times New Roman" w:hAnsi="Times New Roman"/>
          <w:sz w:val="24"/>
          <w:szCs w:val="24"/>
        </w:rPr>
        <w:t>ст</w:t>
      </w:r>
      <w:r w:rsidR="000A5E03" w:rsidRPr="007B6213">
        <w:rPr>
          <w:rFonts w:ascii="Times New Roman" w:hAnsi="Times New Roman"/>
          <w:sz w:val="24"/>
          <w:szCs w:val="24"/>
        </w:rPr>
        <w:t>а</w:t>
      </w:r>
      <w:r w:rsidRPr="007B6213">
        <w:rPr>
          <w:rFonts w:ascii="Times New Roman" w:hAnsi="Times New Roman"/>
          <w:sz w:val="24"/>
          <w:szCs w:val="24"/>
        </w:rPr>
        <w:t xml:space="preserve"> </w:t>
      </w:r>
      <w:r w:rsidR="000A5E03" w:rsidRPr="007B6213">
        <w:rPr>
          <w:rFonts w:ascii="Times New Roman" w:hAnsi="Times New Roman"/>
          <w:sz w:val="24"/>
          <w:szCs w:val="24"/>
        </w:rPr>
        <w:t>седем</w:t>
      </w:r>
      <w:r w:rsidRPr="007B6213">
        <w:rPr>
          <w:rFonts w:ascii="Times New Roman" w:hAnsi="Times New Roman"/>
          <w:sz w:val="24"/>
          <w:szCs w:val="24"/>
        </w:rPr>
        <w:t xml:space="preserve">десет и </w:t>
      </w:r>
      <w:r w:rsidR="000A5E03" w:rsidRPr="007B6213">
        <w:rPr>
          <w:rFonts w:ascii="Times New Roman" w:hAnsi="Times New Roman"/>
          <w:sz w:val="24"/>
          <w:szCs w:val="24"/>
        </w:rPr>
        <w:t>пет</w:t>
      </w:r>
      <w:r w:rsidRPr="007B6213">
        <w:rPr>
          <w:rFonts w:ascii="Times New Roman" w:hAnsi="Times New Roman"/>
          <w:sz w:val="24"/>
          <w:szCs w:val="24"/>
        </w:rPr>
        <w:t xml:space="preserve"> хиляди лева / без ДДС или </w:t>
      </w:r>
      <w:r w:rsidR="000A5E03" w:rsidRPr="007B6213">
        <w:rPr>
          <w:rFonts w:ascii="Times New Roman" w:hAnsi="Times New Roman"/>
          <w:sz w:val="24"/>
          <w:szCs w:val="24"/>
        </w:rPr>
        <w:t>1 650 000</w:t>
      </w:r>
      <w:r w:rsidRPr="007B6213">
        <w:rPr>
          <w:rFonts w:ascii="Times New Roman" w:hAnsi="Times New Roman"/>
          <w:sz w:val="24"/>
          <w:szCs w:val="24"/>
        </w:rPr>
        <w:t xml:space="preserve"> /</w:t>
      </w:r>
      <w:r w:rsidR="000A5E03" w:rsidRPr="007B6213">
        <w:rPr>
          <w:rFonts w:ascii="Times New Roman" w:hAnsi="Times New Roman"/>
          <w:sz w:val="24"/>
          <w:szCs w:val="24"/>
        </w:rPr>
        <w:t xml:space="preserve"> един милион шестстотин и петдесет хиляди лева </w:t>
      </w:r>
      <w:r w:rsidRPr="007B6213">
        <w:rPr>
          <w:rFonts w:ascii="Times New Roman" w:hAnsi="Times New Roman"/>
          <w:sz w:val="24"/>
          <w:szCs w:val="24"/>
        </w:rPr>
        <w:t>/ с ДДС.</w:t>
      </w:r>
    </w:p>
    <w:p w14:paraId="13C032F3" w14:textId="753EBF4E" w:rsidR="00E27878" w:rsidRPr="00E27878" w:rsidRDefault="00E27878" w:rsidP="00E27878">
      <w:pPr>
        <w:autoSpaceDE w:val="0"/>
        <w:autoSpaceDN w:val="0"/>
        <w:ind w:firstLine="567"/>
        <w:jc w:val="both"/>
        <w:rPr>
          <w:rFonts w:ascii="Times New Roman" w:eastAsia="SimSun" w:hAnsi="Times New Roman" w:cs="Times New Roman"/>
          <w:sz w:val="24"/>
          <w:szCs w:val="24"/>
        </w:rPr>
      </w:pPr>
      <w:r w:rsidRPr="00E27878">
        <w:rPr>
          <w:rFonts w:ascii="Times New Roman" w:eastAsia="SimSun" w:hAnsi="Times New Roman" w:cs="Times New Roman"/>
          <w:sz w:val="24"/>
          <w:szCs w:val="24"/>
          <w:highlight w:val="yellow"/>
        </w:rPr>
        <w:t>В прогнозната стойност на обществената поръчка е включена стойността за изпълнение на строително-монтажните работи и Непредвидени разходи в размер до 5 % от стойността за изпълнение на СМР.</w:t>
      </w:r>
    </w:p>
    <w:p w14:paraId="4F6F444E" w14:textId="77777777" w:rsidR="00E27878" w:rsidRPr="00E27878" w:rsidRDefault="00E27878" w:rsidP="00E27878">
      <w:pPr>
        <w:autoSpaceDE w:val="0"/>
        <w:autoSpaceDN w:val="0"/>
        <w:ind w:firstLine="567"/>
        <w:jc w:val="both"/>
        <w:rPr>
          <w:rFonts w:ascii="Times New Roman" w:eastAsia="SimSun" w:hAnsi="Times New Roman" w:cs="Times New Roman"/>
          <w:sz w:val="24"/>
          <w:szCs w:val="24"/>
        </w:rPr>
      </w:pPr>
      <w:r w:rsidRPr="00E27878">
        <w:rPr>
          <w:rFonts w:ascii="Times New Roman" w:eastAsia="SimSun" w:hAnsi="Times New Roman" w:cs="Times New Roman"/>
          <w:sz w:val="24"/>
          <w:szCs w:val="24"/>
        </w:rPr>
        <w:t>Цената за изпълнение на Договора 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настоящия Договор, както и разходи за всякакви други Непредвидени обстоятелства, включително и Непредвидени разходи.</w:t>
      </w:r>
    </w:p>
    <w:p w14:paraId="7A9C4EBB" w14:textId="166AC787" w:rsidR="00E27878" w:rsidRPr="00E27878" w:rsidRDefault="00E27878" w:rsidP="00E27878">
      <w:pPr>
        <w:shd w:val="clear" w:color="auto" w:fill="FFFFFF"/>
        <w:tabs>
          <w:tab w:val="left" w:pos="567"/>
          <w:tab w:val="left" w:pos="709"/>
        </w:tabs>
        <w:ind w:firstLine="567"/>
        <w:jc w:val="both"/>
        <w:rPr>
          <w:rFonts w:ascii="Times New Roman" w:hAnsi="Times New Roman" w:cs="Times New Roman"/>
          <w:sz w:val="24"/>
          <w:szCs w:val="24"/>
        </w:rPr>
      </w:pPr>
      <w:r w:rsidRPr="00E27878">
        <w:rPr>
          <w:rFonts w:ascii="Times New Roman" w:eastAsia="SimSun" w:hAnsi="Times New Roman" w:cs="Times New Roman"/>
          <w:sz w:val="24"/>
          <w:szCs w:val="24"/>
        </w:rPr>
        <w:t xml:space="preserve">Непредвидените работи по време на изпълнение на строителството се доказват с протокол между Изпълнителя и Възложителя по договора за обществена поръчка, с приложена към него обосновка и документи за необходимостта от извършването им. </w:t>
      </w:r>
    </w:p>
    <w:p w14:paraId="5FF1C484" w14:textId="6CCC2595"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Към момента на откриване на настоящата обществена поръчка не е осигурено финансиране.</w:t>
      </w:r>
    </w:p>
    <w:p w14:paraId="590CD75D" w14:textId="77777777"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На основание чл. 114 от ЗОП, договорното споразумение (наричано в настоящата документация и „Договорът“) за изпълнение на поръчката влиза в сила при осигурено финансиране, за което обстоятелство Изпълнителят ще бъде писмено уведомен. При неосигурено финансиране, всяка от страните разполага с правото да прекрати договорното споразумение без предизвестие след изтичане на тримесечен срок от сключването.</w:t>
      </w:r>
    </w:p>
    <w:p w14:paraId="5238CD35" w14:textId="77777777" w:rsidR="00E27878" w:rsidRPr="00E27878" w:rsidRDefault="00E27878" w:rsidP="00E27878">
      <w:pPr>
        <w:ind w:firstLine="567"/>
        <w:jc w:val="both"/>
        <w:rPr>
          <w:rFonts w:ascii="Times New Roman" w:hAnsi="Times New Roman" w:cs="Times New Roman"/>
          <w:sz w:val="24"/>
          <w:szCs w:val="24"/>
        </w:rPr>
      </w:pPr>
      <w:r w:rsidRPr="00E27878">
        <w:rPr>
          <w:rFonts w:ascii="Times New Roman" w:hAnsi="Times New Roman" w:cs="Times New Roman"/>
          <w:sz w:val="24"/>
          <w:szCs w:val="24"/>
          <w:highlight w:val="yellow"/>
        </w:rPr>
        <w:t xml:space="preserve">Предвид факта, че настоящата обществена поръчка е открита по реда ЗОП и същата не съдържа специфични изисквания на нормативни документи, свързани с реализирането на </w:t>
      </w:r>
      <w:r w:rsidRPr="00E27878">
        <w:rPr>
          <w:rFonts w:ascii="Times New Roman" w:hAnsi="Times New Roman" w:cs="Times New Roman"/>
          <w:sz w:val="24"/>
          <w:szCs w:val="24"/>
          <w:highlight w:val="yellow"/>
        </w:rPr>
        <w:lastRenderedPageBreak/>
        <w:t xml:space="preserve">проекти, финансирани с европейски средства, то в случай, че бъдат осигурени такива за финансиране или </w:t>
      </w:r>
      <w:proofErr w:type="spellStart"/>
      <w:r w:rsidRPr="00E27878">
        <w:rPr>
          <w:rFonts w:ascii="Times New Roman" w:hAnsi="Times New Roman" w:cs="Times New Roman"/>
          <w:sz w:val="24"/>
          <w:szCs w:val="24"/>
          <w:highlight w:val="yellow"/>
        </w:rPr>
        <w:t>дофинансиране</w:t>
      </w:r>
      <w:proofErr w:type="spellEnd"/>
      <w:r w:rsidRPr="00E27878">
        <w:rPr>
          <w:rFonts w:ascii="Times New Roman" w:hAnsi="Times New Roman" w:cs="Times New Roman"/>
          <w:sz w:val="24"/>
          <w:szCs w:val="24"/>
          <w:highlight w:val="yellow"/>
        </w:rPr>
        <w:t xml:space="preserve"> на настоящата обществена поръчка и за целите на изпълнението на договора, правилата и указанията на Управляващите органи, които поставят клаузи от изготвения проект на договор в противоречие с тях или уреждат по различен начин отношенията между страните, то същите ще имат предимство пред клаузите на настоящия договор. В този смисъл възникването на такива правила и условия в нормативен документ, договор за безвъзмездна финансова помощ, както и всякакви други документи и указания от УО, свързани с начина на плащане, начина на отчитане, както и всякакви други условия от настоящата поръчка,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w:t>
      </w:r>
    </w:p>
    <w:p w14:paraId="5562F6EE" w14:textId="77777777" w:rsidR="007B6213" w:rsidRPr="00E27878" w:rsidRDefault="007B6213" w:rsidP="007B6213">
      <w:pPr>
        <w:pStyle w:val="10"/>
        <w:rPr>
          <w:rFonts w:ascii="Times New Roman" w:hAnsi="Times New Roman"/>
          <w:sz w:val="24"/>
          <w:szCs w:val="24"/>
        </w:rPr>
      </w:pPr>
    </w:p>
    <w:p w14:paraId="5CAEFBB3" w14:textId="77777777" w:rsidR="001D741A" w:rsidRPr="007B6213" w:rsidRDefault="001D741A" w:rsidP="007B6213">
      <w:pPr>
        <w:pStyle w:val="10"/>
        <w:ind w:firstLine="708"/>
        <w:rPr>
          <w:rFonts w:ascii="Times New Roman" w:hAnsi="Times New Roman"/>
          <w:b/>
          <w:sz w:val="24"/>
          <w:szCs w:val="24"/>
        </w:rPr>
      </w:pPr>
      <w:r w:rsidRPr="007B6213">
        <w:rPr>
          <w:rFonts w:ascii="Times New Roman" w:hAnsi="Times New Roman"/>
          <w:b/>
          <w:sz w:val="24"/>
          <w:szCs w:val="24"/>
        </w:rPr>
        <w:t xml:space="preserve">Г) </w:t>
      </w:r>
      <w:bookmarkStart w:id="0" w:name="_Toc225670838"/>
      <w:r w:rsidRPr="007B6213">
        <w:rPr>
          <w:rFonts w:ascii="Times New Roman" w:hAnsi="Times New Roman"/>
          <w:b/>
          <w:sz w:val="24"/>
          <w:szCs w:val="24"/>
        </w:rPr>
        <w:t>Приложимо законодателство и документи</w:t>
      </w:r>
      <w:bookmarkEnd w:id="0"/>
    </w:p>
    <w:p w14:paraId="3FFAF7F7"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 xml:space="preserve">При изпълнение предмета на поръчката трябва да се спазват стриктно изискванията на следните нормативни документи: </w:t>
      </w:r>
    </w:p>
    <w:p w14:paraId="1A0794D3"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 Закон за устройство на територията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1 от 2 януари 2001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28 от 29 Март 2018 г.);</w:t>
      </w:r>
    </w:p>
    <w:p w14:paraId="2FE5312E"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2. Закон за опазване на околната среда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91 от 25 септември 2002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ДВ. бр. 96 от 1 Декември 2017 г.);</w:t>
      </w:r>
    </w:p>
    <w:p w14:paraId="069C72FA"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3. Закон за управление на отпадъците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53 от юли 2012 г., изм. и доп., ДВ, бр. 105 от 30.12.2016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ДВ. бр. 102 от 22 Декември 2017 г.);</w:t>
      </w:r>
    </w:p>
    <w:p w14:paraId="3AF39C50"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4. Наредба № 3 от 31.07.2003 г. за съставяне на актове и протоколи по време на строителството на МРРБ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72 от 15.08.2003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56 от 11 Юли 2017 г.);</w:t>
      </w:r>
    </w:p>
    <w:p w14:paraId="2EC08B72"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 xml:space="preserve">5. Наредба № 7 от 22.12.2003 г. за правила и нормативи за устройство на отделните видове територии и </w:t>
      </w:r>
      <w:proofErr w:type="spellStart"/>
      <w:r w:rsidRPr="007B6213">
        <w:rPr>
          <w:rFonts w:ascii="Times New Roman" w:hAnsi="Times New Roman"/>
          <w:sz w:val="24"/>
          <w:szCs w:val="24"/>
        </w:rPr>
        <w:t>устройствени</w:t>
      </w:r>
      <w:proofErr w:type="spellEnd"/>
      <w:r w:rsidRPr="007B6213">
        <w:rPr>
          <w:rFonts w:ascii="Times New Roman" w:hAnsi="Times New Roman"/>
          <w:sz w:val="24"/>
          <w:szCs w:val="24"/>
        </w:rPr>
        <w:t xml:space="preserve"> зони на МРРБ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3 от 13 януари 2004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ДВ, бр. 21 от 01 март 2013 г.);</w:t>
      </w:r>
    </w:p>
    <w:p w14:paraId="2BB25AD9"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6.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72 от 15 август 2003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87 от 31 Октомври 2017 г.);</w:t>
      </w:r>
    </w:p>
    <w:p w14:paraId="745406C7"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7. Наредба № РД-02-20-1 от 5.02.2015 г. за условията и реда за влагане на строителни продукти в строежите на Република България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14 от 20.02.2015 г., в сила от 1.03.2015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ДВ. бр. 95 от 28 Ноември 2017 г.);</w:t>
      </w:r>
    </w:p>
    <w:p w14:paraId="5694F93A"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8. Наредба № 5 от 28 декември 2006 г. за техническите паспорти на строежите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ДВ. бр. 7 от 23 Януари 2007 г., изм. ДВ. бр. 79 от 13 Октомври 2015 г.);</w:t>
      </w:r>
    </w:p>
    <w:p w14:paraId="2C2A0681"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9. Наредба №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ДВ. бр. 54 от 14 Юли 2009 г., изм. ДВ. бр. 54 от 15 Юли 2011 г.);</w:t>
      </w:r>
    </w:p>
    <w:p w14:paraId="634853EF"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10. Наредба № 2 от 22.03.2004 г. за минималните изисквания за здравословни и безопасни условия на труд при извършване на СМР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37 от 4 Май 2004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90 от 15 Ноември 2016 г.);</w:t>
      </w:r>
    </w:p>
    <w:p w14:paraId="68C8E631"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12. Наредба № 2 от 22.03.2005 г. за проектиране, изграждане и експлоатация на водоснабдителни системи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34 от 19 Април 2005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45 от 14 Юни 2016 г.);</w:t>
      </w:r>
    </w:p>
    <w:p w14:paraId="7E33D4FE"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13. Наредба № Iз-1971 от 29 октомври 2009 г. за строително-технически правила и норми за осигуряване на безопасност при пожар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96 от 4 Декември 2009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1 от 3 Януари 2017 г.);</w:t>
      </w:r>
    </w:p>
    <w:p w14:paraId="257F0365"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lastRenderedPageBreak/>
        <w:t>14. Наредба № РД-02-20-19 от 29.12.2011 г. за проектиране на строителните конструкции на строежите чрез прилагане на европейската система за проектиране на строителни конструкции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2 от 6 Януари 2012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104 от 16 Декември 2014 г., попр. ДВ. бр. 3 от 13 Януари 2015 г.);</w:t>
      </w:r>
    </w:p>
    <w:p w14:paraId="14B1FB8E"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15. Наредба № РД-02-20-8 от 17.05.2013 г. за проектиране, изграждане и експлоатация на канализационни системи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ДВ. бр. 49 от 4 Юни 2013 г., изм. и доп. ДВ. бр. 82 от 3 Октомври 2014 г.).</w:t>
      </w:r>
    </w:p>
    <w:p w14:paraId="369D9C5F" w14:textId="159F2ADD"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16. Други действащи нормативни актове, свързани с изпълнението на СМР за горепосочения обект.</w:t>
      </w:r>
    </w:p>
    <w:p w14:paraId="50A7E0F3" w14:textId="77777777" w:rsidR="007B6213" w:rsidRDefault="007B6213" w:rsidP="007B6213">
      <w:pPr>
        <w:pStyle w:val="10"/>
        <w:rPr>
          <w:rFonts w:ascii="Times New Roman" w:hAnsi="Times New Roman"/>
          <w:b/>
          <w:sz w:val="24"/>
          <w:szCs w:val="24"/>
        </w:rPr>
      </w:pPr>
    </w:p>
    <w:p w14:paraId="1B2C47DA" w14:textId="77777777" w:rsidR="001D741A" w:rsidRDefault="001D741A" w:rsidP="007B6213">
      <w:pPr>
        <w:pStyle w:val="10"/>
        <w:ind w:firstLine="708"/>
        <w:jc w:val="both"/>
        <w:rPr>
          <w:rFonts w:ascii="Times New Roman" w:hAnsi="Times New Roman"/>
          <w:b/>
          <w:sz w:val="24"/>
          <w:szCs w:val="24"/>
        </w:rPr>
      </w:pPr>
      <w:r w:rsidRPr="007B6213">
        <w:rPr>
          <w:rFonts w:ascii="Times New Roman" w:hAnsi="Times New Roman"/>
          <w:b/>
          <w:sz w:val="24"/>
          <w:szCs w:val="24"/>
        </w:rPr>
        <w:t>Д) Прогнозна стойност на обществената поръчка. Мотиви за избор на процедурата</w:t>
      </w:r>
    </w:p>
    <w:p w14:paraId="55FD9022" w14:textId="77777777" w:rsidR="00FD76AF" w:rsidRDefault="00FD76AF" w:rsidP="007B6213">
      <w:pPr>
        <w:pStyle w:val="10"/>
        <w:ind w:firstLine="708"/>
        <w:jc w:val="both"/>
        <w:rPr>
          <w:rFonts w:ascii="Times New Roman" w:hAnsi="Times New Roman"/>
          <w:b/>
          <w:sz w:val="24"/>
          <w:szCs w:val="24"/>
        </w:rPr>
      </w:pPr>
    </w:p>
    <w:p w14:paraId="593D2AA4" w14:textId="77777777" w:rsidR="00D12513" w:rsidRPr="007B6213" w:rsidRDefault="001D741A" w:rsidP="00FD76AF">
      <w:pPr>
        <w:pStyle w:val="10"/>
        <w:ind w:firstLine="708"/>
        <w:jc w:val="both"/>
        <w:rPr>
          <w:rFonts w:ascii="Times New Roman" w:hAnsi="Times New Roman"/>
          <w:sz w:val="24"/>
          <w:szCs w:val="24"/>
        </w:rPr>
      </w:pPr>
      <w:r w:rsidRPr="007B6213">
        <w:rPr>
          <w:rFonts w:ascii="Times New Roman" w:hAnsi="Times New Roman"/>
          <w:sz w:val="24"/>
          <w:szCs w:val="24"/>
        </w:rPr>
        <w:t xml:space="preserve">Съобразно направените разчети, максималният финансов ресурс за изпълнение на строителството, предмет на настоящата процедура е в размер </w:t>
      </w:r>
      <w:r w:rsidR="00D12513" w:rsidRPr="007B6213">
        <w:rPr>
          <w:rFonts w:ascii="Times New Roman" w:hAnsi="Times New Roman"/>
          <w:sz w:val="24"/>
          <w:szCs w:val="24"/>
        </w:rPr>
        <w:t>на 1 375 000 /един милион триста седемдесет и пет хиляди лева / без ДДС или 1 650 000 / един милион шестстотин и петдесет хиляди лева / с ДДС.</w:t>
      </w:r>
    </w:p>
    <w:p w14:paraId="38FA982B" w14:textId="71C54404" w:rsidR="001D741A" w:rsidRPr="007B6213" w:rsidRDefault="001D741A" w:rsidP="00AE7EA5">
      <w:pPr>
        <w:pStyle w:val="10"/>
        <w:ind w:firstLine="708"/>
        <w:jc w:val="both"/>
        <w:rPr>
          <w:rFonts w:ascii="Times New Roman" w:hAnsi="Times New Roman"/>
          <w:sz w:val="24"/>
          <w:szCs w:val="24"/>
        </w:rPr>
      </w:pPr>
      <w:r w:rsidRPr="007B6213">
        <w:rPr>
          <w:rFonts w:ascii="Times New Roman" w:hAnsi="Times New Roman"/>
          <w:sz w:val="24"/>
          <w:szCs w:val="24"/>
        </w:rPr>
        <w:t>При възлагане на обществени поръчки публичните възложители могат да избират свободно открита или ограничена процедура.</w:t>
      </w:r>
      <w:r w:rsidR="00D12513" w:rsidRPr="007B6213">
        <w:rPr>
          <w:rFonts w:ascii="Times New Roman" w:hAnsi="Times New Roman"/>
          <w:sz w:val="24"/>
          <w:szCs w:val="24"/>
        </w:rPr>
        <w:t xml:space="preserve"> При условията на чл. 20, ал. 2 от ЗОП, Възложителите прилагат процедурите по </w:t>
      </w:r>
      <w:hyperlink r:id="rId12" w:history="1">
        <w:r w:rsidR="00D12513" w:rsidRPr="007B6213">
          <w:rPr>
            <w:rStyle w:val="a7"/>
            <w:rFonts w:ascii="Times New Roman" w:hAnsi="Times New Roman"/>
            <w:color w:val="auto"/>
            <w:sz w:val="24"/>
            <w:szCs w:val="24"/>
            <w:u w:val="none"/>
          </w:rPr>
          <w:t>чл. 18, ал. 1, т. 12</w:t>
        </w:r>
      </w:hyperlink>
      <w:r w:rsidR="00D12513" w:rsidRPr="007B6213">
        <w:rPr>
          <w:rFonts w:ascii="Times New Roman" w:hAnsi="Times New Roman"/>
          <w:sz w:val="24"/>
          <w:szCs w:val="24"/>
        </w:rPr>
        <w:t xml:space="preserve"> или 13 от ЗОП когато обществените поръчки имат прогнозна стойност при строителство – от 270 000 лв. до 10 000 </w:t>
      </w:r>
      <w:proofErr w:type="spellStart"/>
      <w:r w:rsidR="00D12513" w:rsidRPr="007B6213">
        <w:rPr>
          <w:rFonts w:ascii="Times New Roman" w:hAnsi="Times New Roman"/>
          <w:sz w:val="24"/>
          <w:szCs w:val="24"/>
        </w:rPr>
        <w:t>000</w:t>
      </w:r>
      <w:proofErr w:type="spellEnd"/>
      <w:r w:rsidR="00D12513" w:rsidRPr="007B6213">
        <w:rPr>
          <w:rFonts w:ascii="Times New Roman" w:hAnsi="Times New Roman"/>
          <w:sz w:val="24"/>
          <w:szCs w:val="24"/>
        </w:rPr>
        <w:t xml:space="preserve"> лв. </w:t>
      </w:r>
    </w:p>
    <w:p w14:paraId="37CF409F" w14:textId="33CF0585" w:rsidR="00D12513" w:rsidRPr="007B6213" w:rsidRDefault="007B6213" w:rsidP="00AE7EA5">
      <w:pPr>
        <w:pStyle w:val="10"/>
        <w:ind w:firstLine="708"/>
        <w:jc w:val="both"/>
        <w:rPr>
          <w:rFonts w:ascii="Times New Roman" w:hAnsi="Times New Roman"/>
          <w:sz w:val="24"/>
          <w:szCs w:val="24"/>
        </w:rPr>
      </w:pPr>
      <w:r w:rsidRPr="007B6213">
        <w:rPr>
          <w:rFonts w:ascii="Times New Roman" w:hAnsi="Times New Roman"/>
          <w:sz w:val="24"/>
          <w:szCs w:val="24"/>
        </w:rPr>
        <w:t>Когато планираната за провеждане поръчка за строителство е от 270 000 лв. до 10 000 </w:t>
      </w:r>
      <w:proofErr w:type="spellStart"/>
      <w:r w:rsidRPr="007B6213">
        <w:rPr>
          <w:rFonts w:ascii="Times New Roman" w:hAnsi="Times New Roman"/>
          <w:sz w:val="24"/>
          <w:szCs w:val="24"/>
        </w:rPr>
        <w:t>000</w:t>
      </w:r>
      <w:proofErr w:type="spellEnd"/>
      <w:r w:rsidRPr="007B6213">
        <w:rPr>
          <w:rFonts w:ascii="Times New Roman" w:hAnsi="Times New Roman"/>
          <w:sz w:val="24"/>
          <w:szCs w:val="24"/>
        </w:rPr>
        <w:t xml:space="preserve"> лв. (десет милиона лева) без вкл. ДДС, съгласно разпоредбата на чл. 20, ал.2, т. 1  от ЗОП, Възложителите прилагат процедурите по </w:t>
      </w:r>
      <w:hyperlink r:id="rId13" w:history="1">
        <w:r w:rsidRPr="007B6213">
          <w:rPr>
            <w:rStyle w:val="a7"/>
            <w:rFonts w:ascii="Times New Roman" w:hAnsi="Times New Roman"/>
            <w:color w:val="auto"/>
            <w:sz w:val="24"/>
            <w:szCs w:val="24"/>
            <w:u w:val="none"/>
          </w:rPr>
          <w:t>чл. 18, ал. 1, т. 12</w:t>
        </w:r>
      </w:hyperlink>
      <w:r w:rsidRPr="007B6213">
        <w:rPr>
          <w:rFonts w:ascii="Times New Roman" w:hAnsi="Times New Roman"/>
          <w:sz w:val="24"/>
          <w:szCs w:val="24"/>
        </w:rPr>
        <w:t xml:space="preserve"> или 13 от ЗОП.</w:t>
      </w:r>
    </w:p>
    <w:p w14:paraId="00AC8DA8" w14:textId="28139603" w:rsidR="001D741A" w:rsidRPr="007B6213" w:rsidRDefault="001D741A" w:rsidP="007B6213">
      <w:pPr>
        <w:pStyle w:val="10"/>
        <w:jc w:val="both"/>
        <w:rPr>
          <w:rFonts w:ascii="Times New Roman" w:hAnsi="Times New Roman"/>
          <w:sz w:val="24"/>
          <w:szCs w:val="24"/>
        </w:rPr>
      </w:pPr>
      <w:r w:rsidRPr="007B6213">
        <w:rPr>
          <w:rFonts w:ascii="Times New Roman" w:hAnsi="Times New Roman"/>
          <w:sz w:val="24"/>
          <w:szCs w:val="24"/>
        </w:rPr>
        <w:tab/>
        <w:t>Предвид обстоятелството, че естеството на строителството позволява достатъчно точно да се определят техническите спецификации, безспорно е налице възможност и условия обществената поръчка да бъде възложена по предвидения в Закона за обществените поръчки ред за процедура</w:t>
      </w:r>
      <w:r w:rsidR="00D12513" w:rsidRPr="007B6213">
        <w:rPr>
          <w:rFonts w:ascii="Times New Roman" w:hAnsi="Times New Roman"/>
          <w:sz w:val="24"/>
          <w:szCs w:val="24"/>
        </w:rPr>
        <w:t xml:space="preserve"> по чл. 18, ал. 1, т. 12 </w:t>
      </w:r>
      <w:r w:rsidR="007B6213" w:rsidRPr="007B6213">
        <w:rPr>
          <w:rFonts w:ascii="Times New Roman" w:hAnsi="Times New Roman"/>
          <w:sz w:val="24"/>
          <w:szCs w:val="24"/>
        </w:rPr>
        <w:t xml:space="preserve">от </w:t>
      </w:r>
      <w:r w:rsidR="00D12513" w:rsidRPr="007B6213">
        <w:rPr>
          <w:rFonts w:ascii="Times New Roman" w:hAnsi="Times New Roman"/>
          <w:sz w:val="24"/>
          <w:szCs w:val="24"/>
        </w:rPr>
        <w:t>ЗОП</w:t>
      </w:r>
      <w:r w:rsidRPr="007B6213">
        <w:rPr>
          <w:rFonts w:ascii="Times New Roman" w:hAnsi="Times New Roman"/>
          <w:sz w:val="24"/>
          <w:szCs w:val="24"/>
        </w:rPr>
        <w:t>.</w:t>
      </w:r>
    </w:p>
    <w:p w14:paraId="76C305F3" w14:textId="6BD5C51F" w:rsidR="001D741A" w:rsidRPr="007B6213" w:rsidRDefault="001D741A" w:rsidP="00AE7EA5">
      <w:pPr>
        <w:pStyle w:val="10"/>
        <w:ind w:firstLine="708"/>
        <w:jc w:val="both"/>
        <w:rPr>
          <w:rFonts w:ascii="Times New Roman" w:hAnsi="Times New Roman"/>
          <w:sz w:val="24"/>
          <w:szCs w:val="24"/>
        </w:rPr>
      </w:pPr>
      <w:r w:rsidRPr="007B6213">
        <w:rPr>
          <w:rFonts w:ascii="Times New Roman" w:hAnsi="Times New Roman"/>
          <w:sz w:val="24"/>
          <w:szCs w:val="24"/>
        </w:rPr>
        <w:t>Пров</w:t>
      </w:r>
      <w:r w:rsidR="00C54C34" w:rsidRPr="007B6213">
        <w:rPr>
          <w:rFonts w:ascii="Times New Roman" w:hAnsi="Times New Roman"/>
          <w:sz w:val="24"/>
          <w:szCs w:val="24"/>
        </w:rPr>
        <w:t xml:space="preserve">еждането на предвидената в ЗОП </w:t>
      </w:r>
      <w:r w:rsidRPr="007B6213">
        <w:rPr>
          <w:rFonts w:ascii="Times New Roman" w:hAnsi="Times New Roman"/>
          <w:sz w:val="24"/>
          <w:szCs w:val="24"/>
        </w:rPr>
        <w:t xml:space="preserve">процедура </w:t>
      </w:r>
      <w:r w:rsidR="00C54C34" w:rsidRPr="007B6213">
        <w:rPr>
          <w:rFonts w:ascii="Times New Roman" w:hAnsi="Times New Roman"/>
          <w:sz w:val="24"/>
          <w:szCs w:val="24"/>
        </w:rPr>
        <w:t xml:space="preserve">по чл. 18, ал. 1, т. 12 ЗОП </w:t>
      </w:r>
      <w:r w:rsidRPr="007B6213">
        <w:rPr>
          <w:rFonts w:ascii="Times New Roman" w:hAnsi="Times New Roman"/>
          <w:sz w:val="24"/>
          <w:szCs w:val="24"/>
        </w:rPr>
        <w:t xml:space="preserve">гарантира в публичността на възлагане изпълнението на поръчката, респ. прозрачността при разходването на финансовите средства по програмата. </w:t>
      </w:r>
      <w:r w:rsidR="00C54C34" w:rsidRPr="007B6213">
        <w:rPr>
          <w:rFonts w:ascii="Times New Roman" w:hAnsi="Times New Roman"/>
          <w:sz w:val="24"/>
          <w:szCs w:val="24"/>
        </w:rPr>
        <w:t xml:space="preserve"> </w:t>
      </w:r>
      <w:r w:rsidR="007B6213" w:rsidRPr="007B6213">
        <w:rPr>
          <w:rFonts w:ascii="Times New Roman" w:hAnsi="Times New Roman"/>
          <w:sz w:val="24"/>
          <w:szCs w:val="24"/>
        </w:rPr>
        <w:t xml:space="preserve"> </w:t>
      </w:r>
    </w:p>
    <w:p w14:paraId="430CA418" w14:textId="126EAAA3" w:rsidR="001D741A" w:rsidRPr="007B6213" w:rsidRDefault="001D741A" w:rsidP="00AE7EA5">
      <w:pPr>
        <w:pStyle w:val="10"/>
        <w:ind w:firstLine="708"/>
        <w:jc w:val="both"/>
        <w:rPr>
          <w:rFonts w:ascii="Times New Roman" w:hAnsi="Times New Roman"/>
          <w:sz w:val="24"/>
          <w:szCs w:val="24"/>
        </w:rPr>
      </w:pPr>
      <w:r w:rsidRPr="007B6213">
        <w:rPr>
          <w:rFonts w:ascii="Times New Roman" w:hAnsi="Times New Roman"/>
          <w:sz w:val="24"/>
          <w:szCs w:val="24"/>
        </w:rPr>
        <w:t xml:space="preserve">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и едновременно с това да насърчи конкуренцията, като създаде равни условия и прозрачност при участието в процедурата. </w:t>
      </w:r>
      <w:r w:rsidR="007B6213" w:rsidRPr="007B6213">
        <w:rPr>
          <w:rFonts w:ascii="Times New Roman" w:hAnsi="Times New Roman"/>
          <w:sz w:val="24"/>
          <w:szCs w:val="24"/>
        </w:rPr>
        <w:t xml:space="preserve"> </w:t>
      </w:r>
    </w:p>
    <w:p w14:paraId="5700122C" w14:textId="3A94F5DF" w:rsidR="001D741A" w:rsidRPr="007B6213" w:rsidRDefault="001D741A" w:rsidP="00AE7EA5">
      <w:pPr>
        <w:pStyle w:val="10"/>
        <w:ind w:firstLine="708"/>
        <w:jc w:val="both"/>
        <w:rPr>
          <w:rFonts w:ascii="Times New Roman" w:hAnsi="Times New Roman"/>
          <w:sz w:val="24"/>
          <w:szCs w:val="24"/>
        </w:rPr>
      </w:pPr>
      <w:r w:rsidRPr="007B6213">
        <w:rPr>
          <w:rFonts w:ascii="Times New Roman" w:hAnsi="Times New Roman"/>
          <w:sz w:val="24"/>
          <w:szCs w:val="24"/>
        </w:rPr>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Избягването на горепосочените усложнения и предотвратяването на възможността най-изгодното предложение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ЗОП.</w:t>
      </w:r>
      <w:r w:rsidR="007B6213" w:rsidRPr="007B6213">
        <w:rPr>
          <w:rFonts w:ascii="Times New Roman" w:hAnsi="Times New Roman"/>
          <w:sz w:val="24"/>
          <w:szCs w:val="24"/>
        </w:rPr>
        <w:t xml:space="preserve"> </w:t>
      </w:r>
    </w:p>
    <w:p w14:paraId="38C5F994" w14:textId="77777777"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Настоящата обществена поръчка не следва да бъде разделяна на обособени позиции, с оглед обстоятелството, че предмета на поръчката е неделим. Предвидената дейност е строителство, поради което е нецелесъобразно разделянето на поръчката на обособени позиции. Разделянето на обособени позиции, както и възлагането на различни изпълнители би довело до дублиране на разходи за Възложителя за изграждане на временно строителство и доставяне на техника.</w:t>
      </w:r>
    </w:p>
    <w:p w14:paraId="1E046335" w14:textId="77777777" w:rsidR="001D741A" w:rsidRPr="0091049A" w:rsidRDefault="001D741A" w:rsidP="007B6213">
      <w:pPr>
        <w:jc w:val="both"/>
        <w:rPr>
          <w:rFonts w:ascii="Times New Roman" w:hAnsi="Times New Roman" w:cs="Times New Roman"/>
          <w:sz w:val="24"/>
          <w:szCs w:val="24"/>
        </w:rPr>
      </w:pPr>
    </w:p>
    <w:p w14:paraId="295EA3D3"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РАЗДЕЛ IIІ</w:t>
      </w:r>
    </w:p>
    <w:p w14:paraId="2EBF98A4"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ОПИСАНИЕ НА ПРЕДМЕТА НА ПОРЪЧКАТА</w:t>
      </w:r>
    </w:p>
    <w:p w14:paraId="074F8DE5"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А) Предмет на поръчката</w:t>
      </w:r>
    </w:p>
    <w:p w14:paraId="12033428" w14:textId="27714671"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Предметът на настоящата процедура е „</w:t>
      </w:r>
      <w:r w:rsidR="00BA3A1C" w:rsidRPr="0091049A">
        <w:rPr>
          <w:rFonts w:ascii="Times New Roman" w:hAnsi="Times New Roman" w:cs="Times New Roman"/>
          <w:b/>
          <w:i/>
          <w:sz w:val="24"/>
          <w:szCs w:val="24"/>
        </w:rPr>
        <w:t>РЕМОНТ И РЕКОНСТРУКЦИЯ НА ПЪТЕН НАДЛЕЗ НА УЛ.ИВАН ВАЗОВ, ГР.ПЕРНИК НАД РЕПУБЛИКАНСКИ ПЪТ I-6 /СОФИЯ-РАДОМИР/ И ЖП ЛИНИЯ СОФИЯ-РАДОМИР</w:t>
      </w:r>
      <w:r w:rsidRPr="0091049A">
        <w:rPr>
          <w:rFonts w:ascii="Times New Roman" w:hAnsi="Times New Roman" w:cs="Times New Roman"/>
          <w:sz w:val="24"/>
          <w:szCs w:val="24"/>
        </w:rPr>
        <w:t xml:space="preserve">“ </w:t>
      </w:r>
    </w:p>
    <w:p w14:paraId="1FF48B38"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 xml:space="preserve">Б) </w:t>
      </w:r>
      <w:proofErr w:type="spellStart"/>
      <w:r w:rsidRPr="00AE7EA5">
        <w:rPr>
          <w:rFonts w:ascii="Times New Roman" w:hAnsi="Times New Roman" w:cs="Times New Roman"/>
          <w:b/>
          <w:sz w:val="24"/>
          <w:szCs w:val="24"/>
        </w:rPr>
        <w:t>Местоизпълнение</w:t>
      </w:r>
      <w:proofErr w:type="spellEnd"/>
    </w:p>
    <w:p w14:paraId="038DAF06" w14:textId="2BCB67AB"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На територията на Община </w:t>
      </w:r>
      <w:r w:rsidR="00BA3A1C" w:rsidRPr="0091049A">
        <w:rPr>
          <w:rFonts w:ascii="Times New Roman" w:hAnsi="Times New Roman" w:cs="Times New Roman"/>
          <w:b/>
          <w:i/>
          <w:sz w:val="24"/>
          <w:szCs w:val="24"/>
        </w:rPr>
        <w:t>ПЕРНИК</w:t>
      </w:r>
      <w:r w:rsidRPr="0091049A">
        <w:rPr>
          <w:rFonts w:ascii="Times New Roman" w:hAnsi="Times New Roman" w:cs="Times New Roman"/>
          <w:sz w:val="24"/>
          <w:szCs w:val="24"/>
        </w:rPr>
        <w:t xml:space="preserve">, гр. </w:t>
      </w:r>
      <w:r w:rsidR="00BA3A1C" w:rsidRPr="0091049A">
        <w:rPr>
          <w:rFonts w:ascii="Times New Roman" w:hAnsi="Times New Roman" w:cs="Times New Roman"/>
          <w:b/>
          <w:i/>
          <w:sz w:val="24"/>
          <w:szCs w:val="24"/>
        </w:rPr>
        <w:t>ПЕРНИК</w:t>
      </w:r>
      <w:r w:rsidRPr="0091049A">
        <w:rPr>
          <w:rFonts w:ascii="Times New Roman" w:hAnsi="Times New Roman" w:cs="Times New Roman"/>
          <w:sz w:val="24"/>
          <w:szCs w:val="24"/>
        </w:rPr>
        <w:t>.</w:t>
      </w:r>
    </w:p>
    <w:p w14:paraId="6BDE9C70"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 xml:space="preserve">В) Срок за изпълнение на поръчката. </w:t>
      </w:r>
    </w:p>
    <w:p w14:paraId="4ECAAA67" w14:textId="31A656F6"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Срокът за изпълнение на строителството не следва да бъде по-кратък от </w:t>
      </w:r>
      <w:r w:rsidR="0091049A" w:rsidRPr="0091049A">
        <w:rPr>
          <w:rFonts w:ascii="Times New Roman" w:hAnsi="Times New Roman" w:cs="Times New Roman"/>
          <w:sz w:val="24"/>
          <w:szCs w:val="24"/>
        </w:rPr>
        <w:t>150</w:t>
      </w:r>
      <w:r w:rsidRPr="0091049A">
        <w:rPr>
          <w:rFonts w:ascii="Times New Roman" w:hAnsi="Times New Roman" w:cs="Times New Roman"/>
          <w:sz w:val="24"/>
          <w:szCs w:val="24"/>
        </w:rPr>
        <w:t xml:space="preserve"> /ст</w:t>
      </w:r>
      <w:r w:rsidR="0091049A" w:rsidRPr="0091049A">
        <w:rPr>
          <w:rFonts w:ascii="Times New Roman" w:hAnsi="Times New Roman" w:cs="Times New Roman"/>
          <w:sz w:val="24"/>
          <w:szCs w:val="24"/>
        </w:rPr>
        <w:t>о</w:t>
      </w:r>
      <w:r w:rsidRPr="0091049A">
        <w:rPr>
          <w:rFonts w:ascii="Times New Roman" w:hAnsi="Times New Roman" w:cs="Times New Roman"/>
          <w:sz w:val="24"/>
          <w:szCs w:val="24"/>
        </w:rPr>
        <w:t xml:space="preserve"> и </w:t>
      </w:r>
      <w:r w:rsidR="0091049A" w:rsidRPr="0091049A">
        <w:rPr>
          <w:rFonts w:ascii="Times New Roman" w:hAnsi="Times New Roman" w:cs="Times New Roman"/>
          <w:sz w:val="24"/>
          <w:szCs w:val="24"/>
        </w:rPr>
        <w:t>пе</w:t>
      </w:r>
      <w:r w:rsidRPr="0091049A">
        <w:rPr>
          <w:rFonts w:ascii="Times New Roman" w:hAnsi="Times New Roman" w:cs="Times New Roman"/>
          <w:sz w:val="24"/>
          <w:szCs w:val="24"/>
        </w:rPr>
        <w:t xml:space="preserve">тдесет/ календарни дни и по-дълъг от </w:t>
      </w:r>
      <w:r w:rsidR="0091049A" w:rsidRPr="0091049A">
        <w:rPr>
          <w:rFonts w:ascii="Times New Roman" w:hAnsi="Times New Roman" w:cs="Times New Roman"/>
          <w:sz w:val="24"/>
          <w:szCs w:val="24"/>
        </w:rPr>
        <w:t>360</w:t>
      </w:r>
      <w:r w:rsidRPr="0091049A">
        <w:rPr>
          <w:rFonts w:ascii="Times New Roman" w:hAnsi="Times New Roman" w:cs="Times New Roman"/>
          <w:sz w:val="24"/>
          <w:szCs w:val="24"/>
        </w:rPr>
        <w:t xml:space="preserve"> /</w:t>
      </w:r>
      <w:r w:rsidR="0091049A" w:rsidRPr="0091049A">
        <w:rPr>
          <w:rFonts w:ascii="Times New Roman" w:hAnsi="Times New Roman" w:cs="Times New Roman"/>
          <w:sz w:val="24"/>
          <w:szCs w:val="24"/>
          <w:lang w:val="ru-RU"/>
        </w:rPr>
        <w:t xml:space="preserve"> триста и </w:t>
      </w:r>
      <w:proofErr w:type="spellStart"/>
      <w:r w:rsidR="0091049A" w:rsidRPr="0091049A">
        <w:rPr>
          <w:rFonts w:ascii="Times New Roman" w:hAnsi="Times New Roman" w:cs="Times New Roman"/>
          <w:sz w:val="24"/>
          <w:szCs w:val="24"/>
          <w:lang w:val="ru-RU"/>
        </w:rPr>
        <w:t>шестдесет</w:t>
      </w:r>
      <w:proofErr w:type="spellEnd"/>
      <w:r w:rsidR="0091049A" w:rsidRPr="0091049A">
        <w:rPr>
          <w:rFonts w:ascii="Times New Roman" w:hAnsi="Times New Roman" w:cs="Times New Roman"/>
          <w:sz w:val="24"/>
          <w:szCs w:val="24"/>
        </w:rPr>
        <w:t xml:space="preserve"> </w:t>
      </w:r>
      <w:r w:rsidRPr="0091049A">
        <w:rPr>
          <w:rFonts w:ascii="Times New Roman" w:hAnsi="Times New Roman" w:cs="Times New Roman"/>
          <w:sz w:val="24"/>
          <w:szCs w:val="24"/>
        </w:rPr>
        <w:t>/ календарни дни. Предложеният срок за изпълнение на строителството следва да бъде цяло число!</w:t>
      </w:r>
      <w:r w:rsidR="0091049A" w:rsidRPr="0091049A">
        <w:rPr>
          <w:rFonts w:ascii="Times New Roman" w:hAnsi="Times New Roman" w:cs="Times New Roman"/>
          <w:sz w:val="24"/>
          <w:szCs w:val="24"/>
        </w:rPr>
        <w:t xml:space="preserve"> </w:t>
      </w:r>
    </w:p>
    <w:p w14:paraId="4FF81812" w14:textId="357E5AF4"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Срокът на изпълнение на строителството започва да тече от датата на подписване на Акт-образец 2</w:t>
      </w:r>
      <w:r w:rsidR="0091049A" w:rsidRPr="0091049A">
        <w:rPr>
          <w:rFonts w:ascii="Times New Roman" w:hAnsi="Times New Roman" w:cs="Times New Roman"/>
          <w:sz w:val="24"/>
          <w:szCs w:val="24"/>
        </w:rPr>
        <w:t>а</w:t>
      </w:r>
      <w:r w:rsidRPr="0091049A">
        <w:rPr>
          <w:rFonts w:ascii="Times New Roman" w:hAnsi="Times New Roman" w:cs="Times New Roman"/>
          <w:sz w:val="24"/>
          <w:szCs w:val="24"/>
        </w:rPr>
        <w:t xml:space="preserve"> за откриване на строителната площадка и определяне на строителна линия и ниво.</w:t>
      </w:r>
    </w:p>
    <w:p w14:paraId="7BC03E88"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Срокът за изпълнение на поръчката се посочва от участника в Техническото предложение към поръчката, както и в Подробен линеен календарен график за изпълнение на строителството, представляващ неразделна част от него. </w:t>
      </w:r>
    </w:p>
    <w:p w14:paraId="192BD90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Участник, в чиято оферта е предложен по-кратък или по-дълъг срок за изпълнение на строителството от обявените от Възложителя, или към чието техническо предложение липсва някое от гореизброените приложения, ще бъде отстранен от участие в поръчката.</w:t>
      </w:r>
    </w:p>
    <w:p w14:paraId="42309690" w14:textId="77777777" w:rsidR="001D741A" w:rsidRPr="0091049A" w:rsidRDefault="001D741A" w:rsidP="007978D8">
      <w:pPr>
        <w:jc w:val="both"/>
        <w:rPr>
          <w:rFonts w:ascii="Times New Roman" w:hAnsi="Times New Roman" w:cs="Times New Roman"/>
          <w:sz w:val="24"/>
          <w:szCs w:val="24"/>
        </w:rPr>
      </w:pPr>
    </w:p>
    <w:p w14:paraId="5D0CE9AD" w14:textId="59ECB748"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Г )</w:t>
      </w:r>
      <w:r w:rsidR="00AE7EA5" w:rsidRPr="00AE7EA5">
        <w:rPr>
          <w:rFonts w:ascii="Times New Roman" w:hAnsi="Times New Roman" w:cs="Times New Roman"/>
          <w:b/>
          <w:sz w:val="24"/>
          <w:szCs w:val="24"/>
        </w:rPr>
        <w:t xml:space="preserve"> </w:t>
      </w:r>
      <w:r w:rsidRPr="00AE7EA5">
        <w:rPr>
          <w:rFonts w:ascii="Times New Roman" w:hAnsi="Times New Roman" w:cs="Times New Roman"/>
          <w:b/>
          <w:sz w:val="24"/>
          <w:szCs w:val="24"/>
        </w:rPr>
        <w:t>Критерий за възлагане:</w:t>
      </w:r>
    </w:p>
    <w:p w14:paraId="2C581C1B"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„оптимално съотношение качество/цена” (чл. 70, ал. 2, т. 3 от ЗОП).</w:t>
      </w:r>
    </w:p>
    <w:p w14:paraId="4B3AF9A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обществената поръчка и техническите спецификации. Комисията предлага за отстраняване от процедурата участник, който е представил техническо предложение, която не отговаря на предварително обявените условия на възложителя.</w:t>
      </w:r>
    </w:p>
    <w:p w14:paraId="14129933"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Д) Условия и начин на плащане</w:t>
      </w:r>
    </w:p>
    <w:p w14:paraId="1E5A4B2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Плащанията ще се извършват, съгласно уговореното в договора за строителство, който е приложен към настоящата документация. </w:t>
      </w:r>
    </w:p>
    <w:p w14:paraId="090191A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Всички плащания по договора ще се извършват в български лева.</w:t>
      </w:r>
    </w:p>
    <w:p w14:paraId="1C3C7008" w14:textId="77777777" w:rsidR="001D741A" w:rsidRPr="0091049A" w:rsidRDefault="001D741A" w:rsidP="007978D8">
      <w:pPr>
        <w:jc w:val="both"/>
        <w:rPr>
          <w:rFonts w:ascii="Times New Roman" w:hAnsi="Times New Roman" w:cs="Times New Roman"/>
          <w:sz w:val="24"/>
          <w:szCs w:val="24"/>
        </w:rPr>
      </w:pPr>
    </w:p>
    <w:p w14:paraId="55A2B2A1"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Е) Контрол върху качеството на изпълнение</w:t>
      </w:r>
    </w:p>
    <w:p w14:paraId="1E52EA9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е длъжен стриктно да следи и контролира всички дейности от СМР на обекта. </w:t>
      </w:r>
    </w:p>
    <w:p w14:paraId="6DFED7F4"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се задължава при изпълнението на строителството на обекта да спазва изискванията на инвестиционния проект, действащите в страната технически норми и стандарти или еквивалентни, както и нормативните изисквания по безопасност и хигиена на труда, пожарна безопасност, </w:t>
      </w:r>
      <w:proofErr w:type="spellStart"/>
      <w:r w:rsidRPr="0091049A">
        <w:rPr>
          <w:rFonts w:ascii="Times New Roman" w:hAnsi="Times New Roman" w:cs="Times New Roman"/>
          <w:sz w:val="24"/>
          <w:szCs w:val="24"/>
        </w:rPr>
        <w:t>безопасност</w:t>
      </w:r>
      <w:proofErr w:type="spellEnd"/>
      <w:r w:rsidRPr="0091049A">
        <w:rPr>
          <w:rFonts w:ascii="Times New Roman" w:hAnsi="Times New Roman" w:cs="Times New Roman"/>
          <w:sz w:val="24"/>
          <w:szCs w:val="24"/>
        </w:rPr>
        <w:t xml:space="preserve"> на движението и др., свързани със строителството на обекта. </w:t>
      </w:r>
    </w:p>
    <w:p w14:paraId="64AFACD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Изпълнителят следва да посочи и да се обвърже с гаранции по отношение на използваните материали и извършените от него работи.</w:t>
      </w:r>
    </w:p>
    <w:p w14:paraId="4285AD76"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трябва да извърши за своя сметка всички работи по отстраняването на виновно допуснати грешки, недостатъци и др., констатирани от инвеститорския контрол на обекта или държавни органи. </w:t>
      </w:r>
    </w:p>
    <w:p w14:paraId="1D5C520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 Качеството на материалите за строителния процес - Всички строителни материали (продукти), които се влагат в строежа трябва да са с оценено съответствие. Качеството на влаганите материали ще се доказва със сертификат или декларация за съответствието на строителния продукт, подписана и подпечатана от производителя или негов представител. Влаганите строителни материали трябва да бъдат придружени със сертификат или декларация за съответствие и с указания за прилагане на български език, съставени от производителя или от неговия упълномощен представител. </w:t>
      </w:r>
    </w:p>
    <w:p w14:paraId="79C46974"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Участникът трябва да посочи произхода на основните строителни материали, които ще бъдат използвани за обекта и които ще бъдат придобити от Възложителя вследствие на договора за изпълнение.</w:t>
      </w:r>
    </w:p>
    <w:p w14:paraId="7F0E71D6"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Сертификатът за произход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p>
    <w:p w14:paraId="63E0126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 Качеството на изпълнението на отделните видове работи - Изпълнителят е длъжен да спазва нормите и нормативите за този вид строителство с цел осигуряване на качеството на изпълнение на отделните видове работи, съгласно действащата нормативна уредба, уреждаща изпълнението на строителния процес.</w:t>
      </w:r>
    </w:p>
    <w:p w14:paraId="0A9A2C8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3. Оглед на място</w:t>
      </w:r>
    </w:p>
    <w:p w14:paraId="57AB2F87"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Посещение на строителната площадка по поръчката се извършва свободно от участника. </w:t>
      </w:r>
    </w:p>
    <w:p w14:paraId="5D4B2AE1" w14:textId="013349E5" w:rsidR="001D741A" w:rsidRPr="0091049A" w:rsidRDefault="001D741A" w:rsidP="00616AE0">
      <w:pPr>
        <w:ind w:firstLine="708"/>
        <w:jc w:val="both"/>
        <w:rPr>
          <w:rFonts w:ascii="Times New Roman" w:hAnsi="Times New Roman" w:cs="Times New Roman"/>
          <w:sz w:val="24"/>
          <w:szCs w:val="24"/>
        </w:rPr>
      </w:pPr>
      <w:r w:rsidRPr="0091049A">
        <w:rPr>
          <w:rFonts w:ascii="Times New Roman" w:hAnsi="Times New Roman" w:cs="Times New Roman"/>
          <w:sz w:val="24"/>
          <w:szCs w:val="24"/>
        </w:rPr>
        <w:t>Рискът от незапознаването с мястото и условията за изпълнение на поръчката при оценяването от комисията на техническото предложение и ценовата оферта за изпълнение на поръчката и формирането на комплексната оценка се носи от участника. Неспазването на изискването за оглед на място и запознаване с условията за изпълнение на поръчката не води до отстраняване на участниците в настоящата процедура.</w:t>
      </w:r>
      <w:r w:rsidR="00616AE0">
        <w:rPr>
          <w:rFonts w:ascii="Times New Roman" w:hAnsi="Times New Roman" w:cs="Times New Roman"/>
          <w:sz w:val="24"/>
          <w:szCs w:val="24"/>
        </w:rPr>
        <w:t xml:space="preserve"> </w:t>
      </w:r>
    </w:p>
    <w:p w14:paraId="27B8D59A" w14:textId="77777777" w:rsidR="001D741A" w:rsidRPr="0091049A" w:rsidRDefault="001D741A" w:rsidP="007978D8">
      <w:pPr>
        <w:jc w:val="both"/>
        <w:rPr>
          <w:rFonts w:ascii="Times New Roman" w:hAnsi="Times New Roman" w:cs="Times New Roman"/>
          <w:sz w:val="24"/>
          <w:szCs w:val="24"/>
        </w:rPr>
      </w:pPr>
    </w:p>
    <w:p w14:paraId="3AD04D7D"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РАЗДЕЛ IV</w:t>
      </w:r>
    </w:p>
    <w:p w14:paraId="6439937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ТЕХНИЧЕСКА СПЕЦИФИКАЦИЯ</w:t>
      </w:r>
    </w:p>
    <w:p w14:paraId="680CF10B"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ИЗИСКВАНИЯ КЪМ ИЗПЪЛНЕНИЕТО НА СТРОИТЕЛНО-МОНТАЖНИТЕ ДЕЙНОСТИ:</w:t>
      </w:r>
    </w:p>
    <w:p w14:paraId="538814C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Всички СМР следва да отговарят на действащите в момента държавни стандарти и нормативни документи в строителството. Изпълнителят следва да спазва стриктно правилата за безопасни и здравословни условия на труда. При изпълнението на всички видове строително-монтажни дейности следва да се спазват изискванията на всички нормативни документи, касаещи конкретните видове работи. Всички строителни дейности трябва да се извършват и отчитат, съгласно Правилника за изпълнение и приемане на СМР и изискванията на Закона за устройство на територията. Изисква се качествено изпълнение на строително-монтажните и ремонтни работи, както и използване на качествени материали. Вида и качеството на всички влагани материали и уреди да се съгласуват с Възложителя, като всеки материал и уред трябва да бъде придружен от сертификат за произход и качество. </w:t>
      </w:r>
    </w:p>
    <w:p w14:paraId="2691F1B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Всички видове строително-монтажни и ремонтни дейности да се изпълняват съобразно изискванията на Възложителя. Промени и допълнения се допускат само с изричното съгласие и по предписание на Възложителя. По време и след изпълнението на всички строително-монтажни работи да се поддържа чистота. Това включва и почистване на секторите, на които се работи, след приключване на работното време на Изпълнителя. Не се допуска изхвърляне на строителни отпадъци в контейнерите за битови отпадъци. </w:t>
      </w:r>
    </w:p>
    <w:p w14:paraId="47F2774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Изисквания към организацията на строителния процес:</w:t>
      </w:r>
    </w:p>
    <w:p w14:paraId="3BD7E14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Да се спазва технологическата последователност на строителните процеси, както и съгласуваност между дейностите. Преди започване на изпълнението на СМР, съвместно с Възложителя се утвърждава предложения в техническото предложение на Изпълнителя Линеен график за видовете СМР за организация и изпълнение на строителството. </w:t>
      </w:r>
    </w:p>
    <w:p w14:paraId="63EA108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Изисквания за осигуряване на здравословни и безопасни условия на труд:</w:t>
      </w:r>
    </w:p>
    <w:p w14:paraId="2588B3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Изпълнението на всички дейности, включени в предмета на обществената поръчка, трябва да се извърши в съответствие с изискванията на Наредба № 2 от 22.03.2004 г. за минималните изисквания за здравословни и безопасни условия на труд при извършване на строителни и монтажни работи.</w:t>
      </w:r>
    </w:p>
    <w:p w14:paraId="084FB98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Изисквания към влаганите материали:</w:t>
      </w:r>
    </w:p>
    <w:p w14:paraId="758CDEC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При изпълнението на предмета на настоящата обществена поръчка, следва да се влагат само строителни продукти, които осигуряват изпълнението на съществените изисквания към строежите и отговарят на техническите спецификации.</w:t>
      </w:r>
    </w:p>
    <w:p w14:paraId="384C8D9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Строително-монтажните работи следва да се извършват, съгласно строителните норми и правила, включващи необходимите технологични операции, осигуряващи добро качество на извършените СМР при изпълнение на изискванията на всички нормативни документи, включително изискванията за здравословни и безопасни условия на труд . </w:t>
      </w:r>
    </w:p>
    <w:p w14:paraId="6BE053A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Извършването на СМР следва да е в съответствие с БДС или еквивалентно/и, както и всички действащи към момента на изпълнение на поръчката нормативни документи по отношение на строително-монтажните дейности. </w:t>
      </w:r>
    </w:p>
    <w:p w14:paraId="17F56B2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 xml:space="preserve">Всички извършени работи и доставени материали следва да отговарят на актуални (действащи към момента на провеждане на настоящата обществена поръчка) Български държавни стандарти БДС; </w:t>
      </w:r>
      <w:proofErr w:type="spellStart"/>
      <w:r w:rsidRPr="0091049A">
        <w:rPr>
          <w:rFonts w:ascii="Times New Roman" w:hAnsi="Times New Roman" w:cs="Times New Roman"/>
          <w:sz w:val="24"/>
          <w:szCs w:val="24"/>
        </w:rPr>
        <w:t>БДС</w:t>
      </w:r>
      <w:proofErr w:type="spellEnd"/>
      <w:r w:rsidRPr="0091049A">
        <w:rPr>
          <w:rFonts w:ascii="Times New Roman" w:hAnsi="Times New Roman" w:cs="Times New Roman"/>
          <w:sz w:val="24"/>
          <w:szCs w:val="24"/>
        </w:rPr>
        <w:t xml:space="preserve"> EN или еквивалентно/и.</w:t>
      </w:r>
    </w:p>
    <w:p w14:paraId="3D1BC5C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Доставката на всички продукти и материали, необходими за изпълнение на строителните и монтажните работи, е задължение на Изпълнителя. Вложените материали, следва да отговарят на изискванията на българските и/или европейските стандарти или еквивалентно/и.</w:t>
      </w:r>
    </w:p>
    <w:p w14:paraId="0BC5248B" w14:textId="5F9E7F3A"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Навсякъде в техническата спецификация, където се съдържа посочване на конкретен модел, източник, процес, търговска марка, патент, тип, произход или производство да се чете и разбира „или еквивалент“. </w:t>
      </w:r>
    </w:p>
    <w:p w14:paraId="25179C33" w14:textId="21B58694" w:rsidR="001D741A" w:rsidRDefault="009379CB" w:rsidP="007978D8">
      <w:pPr>
        <w:jc w:val="both"/>
        <w:rPr>
          <w:rFonts w:ascii="Times New Roman" w:hAnsi="Times New Roman" w:cs="Times New Roman"/>
          <w:sz w:val="24"/>
          <w:szCs w:val="24"/>
        </w:rPr>
      </w:pPr>
      <w:r>
        <w:rPr>
          <w:rFonts w:ascii="Times New Roman" w:hAnsi="Times New Roman" w:cs="Times New Roman"/>
          <w:sz w:val="24"/>
          <w:szCs w:val="24"/>
        </w:rPr>
        <w:t>Описанието на предвидените СМР е съгласно Приложение „Техническа специ</w:t>
      </w:r>
      <w:r w:rsidR="008A33A0">
        <w:rPr>
          <w:rFonts w:ascii="Times New Roman" w:hAnsi="Times New Roman" w:cs="Times New Roman"/>
          <w:sz w:val="24"/>
          <w:szCs w:val="24"/>
        </w:rPr>
        <w:t>фикация“, проект и КС</w:t>
      </w:r>
      <w:r>
        <w:rPr>
          <w:rFonts w:ascii="Times New Roman" w:hAnsi="Times New Roman" w:cs="Times New Roman"/>
          <w:sz w:val="24"/>
          <w:szCs w:val="24"/>
        </w:rPr>
        <w:t>.</w:t>
      </w:r>
    </w:p>
    <w:p w14:paraId="390256C2" w14:textId="77777777" w:rsidR="009379CB" w:rsidRPr="0091049A" w:rsidRDefault="009379CB" w:rsidP="007978D8">
      <w:pPr>
        <w:jc w:val="both"/>
        <w:rPr>
          <w:rFonts w:ascii="Times New Roman" w:hAnsi="Times New Roman" w:cs="Times New Roman"/>
          <w:sz w:val="24"/>
          <w:szCs w:val="24"/>
        </w:rPr>
      </w:pPr>
    </w:p>
    <w:p w14:paraId="15D010BE"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РАЗДЕЛ V</w:t>
      </w:r>
    </w:p>
    <w:p w14:paraId="6A1F160C"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ИЗИСКВАНИЯ КЪМ УЧАСТНИЦИТЕ В ПРОЦЕДУРАТА. ИЗИСКВАНИЯ КЪМ ОФЕРТИТЕ И НЕОБХОДИМИТЕ ДОКУМЕНТИ</w:t>
      </w:r>
    </w:p>
    <w:p w14:paraId="459DC012"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А) Изисквания към участниците</w:t>
      </w:r>
    </w:p>
    <w:p w14:paraId="2032FF3F"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1. Общи изисквания</w:t>
      </w:r>
    </w:p>
    <w:p w14:paraId="5F76D40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6CB0D69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Възложителят не поставя изискване обединенията да имат определена правна форма, за да участват при възлагането на поръчка.</w:t>
      </w:r>
    </w:p>
    <w:p w14:paraId="5725A56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Не се предвижда възможност за представяне на варианти в офертите.</w:t>
      </w:r>
    </w:p>
    <w:p w14:paraId="5A47BAD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участникът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14:paraId="0CD769B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w:t>
      </w:r>
      <w:r w:rsidRPr="0091049A">
        <w:rPr>
          <w:rFonts w:ascii="Times New Roman" w:hAnsi="Times New Roman" w:cs="Times New Roman"/>
          <w:sz w:val="24"/>
          <w:szCs w:val="24"/>
        </w:rPr>
        <w:lastRenderedPageBreak/>
        <w:t>извършва посредством изрично нотариално заверено пълномощно, което се прилага в оригинал към офертата.</w:t>
      </w:r>
    </w:p>
    <w:p w14:paraId="77048AD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1.2. Клон на чуждестранно лице може да е самостоятелен кандидат или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14:paraId="044F11C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ресурси. </w:t>
      </w:r>
    </w:p>
    <w:p w14:paraId="3F82419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1.3. Обединение. 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договор/спогодба/споразумение. Актът за създаване на обединение за участие в настоящата обществена поръчка, следва да бъде представен в оригинал или в заверено копие, като в текста му задължително да се съдържа посочване на Възложителя и процедурата, за която се обединяват партньорите в него.</w:t>
      </w:r>
    </w:p>
    <w:p w14:paraId="031BDCC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От документа следва да е видна следната информация във връзка с конкретната обществена поръчка:</w:t>
      </w:r>
    </w:p>
    <w:p w14:paraId="5EF0C5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правата и задълженията на участниците в обединението;</w:t>
      </w:r>
    </w:p>
    <w:p w14:paraId="55CA6E1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 разпределението на отговорността между членовете на обединението;</w:t>
      </w:r>
    </w:p>
    <w:p w14:paraId="51EDCE5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3. дейностите, които ще изпълнява всеки член на обединението. </w:t>
      </w:r>
    </w:p>
    <w:p w14:paraId="2B1251C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 Когато не е представено заверено копие от акта за създаването на обединението/консорциум, или в приложения липсват клаузи, гарантиращи изпълнението на горепосочените условия – участникът ще бъде отстранен от участие в процедурата за възлагане на настоящата обществена поръчка.</w:t>
      </w:r>
    </w:p>
    <w:p w14:paraId="0FE53D1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1.4. Подизпълнители. Участниците могат да използват подизпълнители, като посочат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Изпълнителите сключват договор за </w:t>
      </w:r>
      <w:proofErr w:type="spellStart"/>
      <w:r w:rsidRPr="0091049A">
        <w:rPr>
          <w:rFonts w:ascii="Times New Roman" w:hAnsi="Times New Roman" w:cs="Times New Roman"/>
          <w:sz w:val="24"/>
          <w:szCs w:val="24"/>
        </w:rPr>
        <w:t>подизпълнение</w:t>
      </w:r>
      <w:proofErr w:type="spellEnd"/>
      <w:r w:rsidRPr="0091049A">
        <w:rPr>
          <w:rFonts w:ascii="Times New Roman" w:hAnsi="Times New Roman" w:cs="Times New Roman"/>
          <w:sz w:val="24"/>
          <w:szCs w:val="24"/>
        </w:rPr>
        <w:t xml:space="preserve"> с подизпълнителите, посочени в офертата. Подизпълнителите нямат право да </w:t>
      </w:r>
      <w:proofErr w:type="spellStart"/>
      <w:r w:rsidRPr="0091049A">
        <w:rPr>
          <w:rFonts w:ascii="Times New Roman" w:hAnsi="Times New Roman" w:cs="Times New Roman"/>
          <w:sz w:val="24"/>
          <w:szCs w:val="24"/>
        </w:rPr>
        <w:t>превъзлагат</w:t>
      </w:r>
      <w:proofErr w:type="spellEnd"/>
      <w:r w:rsidRPr="0091049A">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91049A">
        <w:rPr>
          <w:rFonts w:ascii="Times New Roman" w:hAnsi="Times New Roman" w:cs="Times New Roman"/>
          <w:sz w:val="24"/>
          <w:szCs w:val="24"/>
        </w:rPr>
        <w:t>подизпълнение</w:t>
      </w:r>
      <w:proofErr w:type="spellEnd"/>
      <w:r w:rsidRPr="0091049A">
        <w:rPr>
          <w:rFonts w:ascii="Times New Roman" w:hAnsi="Times New Roman" w:cs="Times New Roman"/>
          <w:sz w:val="24"/>
          <w:szCs w:val="24"/>
        </w:rPr>
        <w:t>. Подизпълнителите представят Електронен единен европейски документ за обществени поръчки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w:t>
      </w:r>
    </w:p>
    <w:p w14:paraId="6865D73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Съгласно §2, т. 34 от ДР ЗОП „Подизпълнител“ е трето лице, което е дало съгласие да изпълни определен дял от предмета на обществената поръчка.</w:t>
      </w:r>
    </w:p>
    <w:p w14:paraId="25FDA7A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1.5. Използване капацитета на трети лица. Участниците могат да използват капацитета на трети лица независимо от правната връзка между тях, по отношение на критериите, </w:t>
      </w:r>
      <w:r w:rsidRPr="0091049A">
        <w:rPr>
          <w:rFonts w:ascii="Times New Roman" w:hAnsi="Times New Roman" w:cs="Times New Roman"/>
          <w:sz w:val="24"/>
          <w:szCs w:val="24"/>
        </w:rPr>
        <w:lastRenderedPageBreak/>
        <w:t>свързани с икономическото и финансовото състояние, техническите и професионалните способности.</w:t>
      </w:r>
    </w:p>
    <w:p w14:paraId="0F16841F"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6DD75ECB"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Лице, което участва в обединение или е дало съгласие да бъде подизпълнител на друг участник, не може да подава самостоятелна оферта.</w:t>
      </w:r>
    </w:p>
    <w:p w14:paraId="7A5C812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Електронен единен европейски документ за обществени поръчки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w:t>
      </w:r>
    </w:p>
    <w:p w14:paraId="49D405F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Съгласно §2, т. 55а от ДР ЗОП „Трето лице“ е всяко лице, различно от кандидата или участника.</w:t>
      </w:r>
    </w:p>
    <w:p w14:paraId="65F6C41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1.6. Представителство. 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изрично нотариално заверено пълномощно. Един пълномощник не може да представлява повече от един участник. Пълномощното следва да посочва кои документи е </w:t>
      </w:r>
      <w:proofErr w:type="spellStart"/>
      <w:r w:rsidRPr="0091049A">
        <w:rPr>
          <w:rFonts w:ascii="Times New Roman" w:hAnsi="Times New Roman" w:cs="Times New Roman"/>
          <w:sz w:val="24"/>
          <w:szCs w:val="24"/>
        </w:rPr>
        <w:t>оправомощен</w:t>
      </w:r>
      <w:proofErr w:type="spellEnd"/>
      <w:r w:rsidRPr="0091049A">
        <w:rPr>
          <w:rFonts w:ascii="Times New Roman" w:hAnsi="Times New Roman" w:cs="Times New Roman"/>
          <w:sz w:val="24"/>
          <w:szCs w:val="24"/>
        </w:rPr>
        <w:t xml:space="preserve"> да подписва пълномощникът, ако такива пълномощия се предвиждат.</w:t>
      </w:r>
    </w:p>
    <w:p w14:paraId="46CE09B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 Условия за допустимост на участниците. Основания за отстраняване.</w:t>
      </w:r>
    </w:p>
    <w:p w14:paraId="6956828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2.1. Възложителят ще отстрани от участие в процедурата всеки участник, при който е налице някое от следните обстоятелства: </w:t>
      </w:r>
    </w:p>
    <w:p w14:paraId="36DA238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6990B0A7"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2.1.2. е осъден с влязла в сила присъда, за престъпление, аналогично на тези по чл. 54, ал. 1, т. 1 от ЗОП, в друга държава членка или трета страна;</w:t>
      </w:r>
    </w:p>
    <w:p w14:paraId="6ED5D79F"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1CBDF09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2.1.3. не се прилага, когато размерът на неплатените дължими данъци или </w:t>
      </w:r>
      <w:proofErr w:type="spellStart"/>
      <w:r w:rsidRPr="0091049A">
        <w:rPr>
          <w:rFonts w:ascii="Times New Roman" w:hAnsi="Times New Roman" w:cs="Times New Roman"/>
          <w:sz w:val="24"/>
          <w:szCs w:val="24"/>
        </w:rPr>
        <w:t>социалноосигурителни</w:t>
      </w:r>
      <w:proofErr w:type="spellEnd"/>
      <w:r w:rsidRPr="0091049A">
        <w:rPr>
          <w:rFonts w:ascii="Times New Roman" w:hAnsi="Times New Roman" w:cs="Times New Roman"/>
          <w:sz w:val="24"/>
          <w:szCs w:val="24"/>
        </w:rPr>
        <w:t xml:space="preserve"> вноски е до 1 на сто от сумата на годишния общ оборот за последната приключена финансова година, но не повече от 50 000 лв.</w:t>
      </w:r>
    </w:p>
    <w:p w14:paraId="3DC488A2"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2.1.4. е налице неравнопоставеност в случаите по чл. 44, ал. 5 от ЗОП;</w:t>
      </w:r>
    </w:p>
    <w:p w14:paraId="37BA8146"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2.1.5 установено, че:</w:t>
      </w:r>
    </w:p>
    <w:p w14:paraId="08FE2CC8"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1A0899A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6FC2AFB"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309D4A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2.1.7. е налице конфликт на интереси, който не може да бъде отстранен;</w:t>
      </w:r>
    </w:p>
    <w:p w14:paraId="4B309D2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Съгласно §2, т. 21 от ДР ЗОП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26DC238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Основанията по т. 2.1.1, 2.1.2 и 2.1.7 се отнасят за: лицата, които представляват участника; лицата, които са членове на управителни и надзорни органи на участника;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664C35C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Основанията по чл. 54, ал. 1, т. 1, 2 и 7 от ЗОП се прилагат:</w:t>
      </w:r>
    </w:p>
    <w:p w14:paraId="14B7180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1. при събирателно дружество - лицата по чл. 84, ал. 1 и чл. 89, ал. 1 от Търговския закон;</w:t>
      </w:r>
    </w:p>
    <w:p w14:paraId="4F21F2D3"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 при командитно дружество - неограничено отговорните </w:t>
      </w:r>
      <w:proofErr w:type="spellStart"/>
      <w:r w:rsidRPr="0091049A">
        <w:rPr>
          <w:rFonts w:ascii="Times New Roman" w:hAnsi="Times New Roman" w:cs="Times New Roman"/>
          <w:sz w:val="24"/>
          <w:szCs w:val="24"/>
        </w:rPr>
        <w:t>съдружници</w:t>
      </w:r>
      <w:proofErr w:type="spellEnd"/>
      <w:r w:rsidRPr="0091049A">
        <w:rPr>
          <w:rFonts w:ascii="Times New Roman" w:hAnsi="Times New Roman" w:cs="Times New Roman"/>
          <w:sz w:val="24"/>
          <w:szCs w:val="24"/>
        </w:rPr>
        <w:t xml:space="preserve"> по чл. 105 от Търговския закон;</w:t>
      </w:r>
    </w:p>
    <w:p w14:paraId="646D758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56426C98"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4. при акционерно дружество - лицата по чл. 241, ал. 1, чл. 242, ал. 1 и чл. 244, ал. 1 от Търговския закон;</w:t>
      </w:r>
    </w:p>
    <w:p w14:paraId="4D4CF808"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5. при командитно дружество с акции - лицата по чл. 256 от Търговския закон;</w:t>
      </w:r>
    </w:p>
    <w:p w14:paraId="1CD42B9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6. при едноличен търговец - физическото лице - търговец;</w:t>
      </w:r>
    </w:p>
    <w:p w14:paraId="1298194B"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700F0DE3"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8. при кооперациите - лицата по чл. 20, ал. 1 и чл. 27, ал. 1 от Закона за кооперациите;</w:t>
      </w:r>
    </w:p>
    <w:p w14:paraId="0C94ADC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14:paraId="3EDBB64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10. при фондациите - лицата по чл. 35, ал. 1 от Закона за юридическите лица с нестопанска цел;</w:t>
      </w:r>
    </w:p>
    <w:p w14:paraId="0DECE63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11. в случаите по т. 1 - 7 - и </w:t>
      </w:r>
      <w:proofErr w:type="spellStart"/>
      <w:r w:rsidRPr="0091049A">
        <w:rPr>
          <w:rFonts w:ascii="Times New Roman" w:hAnsi="Times New Roman" w:cs="Times New Roman"/>
          <w:sz w:val="24"/>
          <w:szCs w:val="24"/>
        </w:rPr>
        <w:t>прокуристите</w:t>
      </w:r>
      <w:proofErr w:type="spellEnd"/>
      <w:r w:rsidRPr="0091049A">
        <w:rPr>
          <w:rFonts w:ascii="Times New Roman" w:hAnsi="Times New Roman" w:cs="Times New Roman"/>
          <w:sz w:val="24"/>
          <w:szCs w:val="24"/>
        </w:rPr>
        <w:t>, когато има такива;</w:t>
      </w:r>
    </w:p>
    <w:p w14:paraId="544786D8"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w:t>
      </w:r>
      <w:r w:rsidRPr="0091049A">
        <w:rPr>
          <w:rFonts w:ascii="Times New Roman" w:hAnsi="Times New Roman" w:cs="Times New Roman"/>
          <w:sz w:val="24"/>
          <w:szCs w:val="24"/>
        </w:rPr>
        <w:tab/>
      </w:r>
    </w:p>
    <w:p w14:paraId="570CEA47"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25848F85" w14:textId="59C9016D"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2.1.9. лишен е от правото да упражнява определена професия или дейност съгласно законодателството на държавата, в която е извършено деянието;</w:t>
      </w:r>
    </w:p>
    <w:p w14:paraId="6982A01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Определената професия или дейност съгласно </w:t>
      </w:r>
      <w:proofErr w:type="spellStart"/>
      <w:r w:rsidRPr="0091049A">
        <w:rPr>
          <w:rFonts w:ascii="Times New Roman" w:hAnsi="Times New Roman" w:cs="Times New Roman"/>
          <w:sz w:val="24"/>
          <w:szCs w:val="24"/>
        </w:rPr>
        <w:t>законадателството</w:t>
      </w:r>
      <w:proofErr w:type="spellEnd"/>
      <w:r w:rsidRPr="0091049A">
        <w:rPr>
          <w:rFonts w:ascii="Times New Roman" w:hAnsi="Times New Roman" w:cs="Times New Roman"/>
          <w:sz w:val="24"/>
          <w:szCs w:val="24"/>
        </w:rPr>
        <w:t xml:space="preserve"> на държавата, в която е извършено деянието включва лишаване от право да се изпълнява дейности, попадащи в обхвата на поръчката.</w:t>
      </w:r>
    </w:p>
    <w:p w14:paraId="53450DE4"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2.1.10. сключил е споразумение с други лица с цел нарушаване на конкуренцията, когато нарушението е установено с акт на компетентен орган; </w:t>
      </w:r>
    </w:p>
    <w:p w14:paraId="1B32B4C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2.1.11.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034D0A3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2.1.12.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D8C7E26"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w:t>
      </w:r>
      <w:proofErr w:type="spellStart"/>
      <w:r w:rsidRPr="0091049A">
        <w:rPr>
          <w:rFonts w:ascii="Times New Roman" w:hAnsi="Times New Roman" w:cs="Times New Roman"/>
          <w:sz w:val="24"/>
          <w:szCs w:val="24"/>
        </w:rPr>
        <w:t>2</w:t>
      </w:r>
      <w:proofErr w:type="spellEnd"/>
      <w:r w:rsidRPr="0091049A">
        <w:rPr>
          <w:rFonts w:ascii="Times New Roman" w:hAnsi="Times New Roman" w:cs="Times New Roman"/>
          <w:sz w:val="24"/>
          <w:szCs w:val="24"/>
        </w:rPr>
        <w:t>. Възложителят отстранява от процедурата кандидат или участник, за когото са налице основанията по т. 2.1.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 т. 2.1.11, възникнали преди или по време на процедурата.</w:t>
      </w:r>
    </w:p>
    <w:p w14:paraId="51D03FD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2.3. Посочените в т. 2.1.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 - 2.1.11. основания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посочени в т .2.1. от настоящата документация. </w:t>
      </w:r>
    </w:p>
    <w:p w14:paraId="3D2CEE6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2.4. Основанията по т. 2.1.1, т. 2.1.2 и т.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91049A">
        <w:rPr>
          <w:rFonts w:ascii="Times New Roman" w:hAnsi="Times New Roman" w:cs="Times New Roman"/>
          <w:sz w:val="24"/>
          <w:szCs w:val="24"/>
        </w:rPr>
        <w:t>правосубектността</w:t>
      </w:r>
      <w:proofErr w:type="spellEnd"/>
      <w:r w:rsidRPr="0091049A">
        <w:rPr>
          <w:rFonts w:ascii="Times New Roman" w:hAnsi="Times New Roman" w:cs="Times New Roman"/>
          <w:sz w:val="24"/>
          <w:szCs w:val="24"/>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91049A">
        <w:rPr>
          <w:rFonts w:ascii="Times New Roman" w:hAnsi="Times New Roman" w:cs="Times New Roman"/>
          <w:sz w:val="24"/>
          <w:szCs w:val="24"/>
        </w:rPr>
        <w:t>правосубектността</w:t>
      </w:r>
      <w:proofErr w:type="spellEnd"/>
      <w:r w:rsidRPr="0091049A">
        <w:rPr>
          <w:rFonts w:ascii="Times New Roman" w:hAnsi="Times New Roman" w:cs="Times New Roman"/>
          <w:sz w:val="24"/>
          <w:szCs w:val="24"/>
        </w:rPr>
        <w:t xml:space="preserve"> му. </w:t>
      </w:r>
    </w:p>
    <w:p w14:paraId="7FC27EBD"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2.5. В случаите по т. 2.4, когато кандидатът или участникът, или юридическо лице в състава на негов контролен или управителен орган се представлява от физическо лице по </w:t>
      </w:r>
      <w:r w:rsidRPr="0091049A">
        <w:rPr>
          <w:rFonts w:ascii="Times New Roman" w:hAnsi="Times New Roman" w:cs="Times New Roman"/>
          <w:sz w:val="24"/>
          <w:szCs w:val="24"/>
        </w:rPr>
        <w:lastRenderedPageBreak/>
        <w:t>пълномощие, основанията по чл. 54, ал. 1, т. 1, 2 и 7 от ЗОП се отнасят и за това физическо лице.</w:t>
      </w:r>
    </w:p>
    <w:p w14:paraId="638527FF"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2.6. Основанията за отстраняване се прилагат до изтичане на посочените в чл. 57, ал. 3 от ЗОП срокове.</w:t>
      </w:r>
    </w:p>
    <w:p w14:paraId="065C4DE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2.7. Специфични национални основания за изключване, които следва да се декларират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1) от Единния европейски документ за обществени поръчки (ЕЕДОП):</w:t>
      </w:r>
    </w:p>
    <w:p w14:paraId="1E25A92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Национални основания за отстраняване са:</w:t>
      </w:r>
    </w:p>
    <w:p w14:paraId="25D812C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r w:rsidRPr="0091049A">
        <w:rPr>
          <w:rFonts w:ascii="Times New Roman" w:hAnsi="Times New Roman" w:cs="Times New Roman"/>
          <w:sz w:val="24"/>
          <w:szCs w:val="24"/>
        </w:rPr>
        <w:tab/>
        <w:t>осъждания за престъпления по чл. 194 – 208, чл. 213а – 217, чл. 219 – 252 и чл. 254а – 255а и чл. 256 - 260 НК (чл. 54, ал. 1, т. 1 от ЗОП);</w:t>
      </w:r>
    </w:p>
    <w:p w14:paraId="6D54C6D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r w:rsidRPr="0091049A">
        <w:rPr>
          <w:rFonts w:ascii="Times New Roman" w:hAnsi="Times New Roman" w:cs="Times New Roman"/>
          <w:sz w:val="24"/>
          <w:szCs w:val="24"/>
        </w:rPr>
        <w:tab/>
        <w:t>нарушения по чл. 61, ал. 1, чл. 62, ал. 1 или 3, чл. 63, ал. 1 или 2, чл. 228, ал. 3 от Кодекса на труда (чл. 54, ал. 1, т. 6 от ЗОП);</w:t>
      </w:r>
    </w:p>
    <w:p w14:paraId="685DE81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r w:rsidRPr="0091049A">
        <w:rPr>
          <w:rFonts w:ascii="Times New Roman" w:hAnsi="Times New Roman" w:cs="Times New Roman"/>
          <w:sz w:val="24"/>
          <w:szCs w:val="24"/>
        </w:rPr>
        <w:tab/>
        <w:t xml:space="preserve">наличие на свързаност по смисъла на </w:t>
      </w:r>
      <w:proofErr w:type="spellStart"/>
      <w:r w:rsidRPr="0091049A">
        <w:rPr>
          <w:rFonts w:ascii="Times New Roman" w:hAnsi="Times New Roman" w:cs="Times New Roman"/>
          <w:sz w:val="24"/>
          <w:szCs w:val="24"/>
        </w:rPr>
        <w:t>пар</w:t>
      </w:r>
      <w:proofErr w:type="spellEnd"/>
      <w:r w:rsidRPr="0091049A">
        <w:rPr>
          <w:rFonts w:ascii="Times New Roman" w:hAnsi="Times New Roman" w:cs="Times New Roman"/>
          <w:sz w:val="24"/>
          <w:szCs w:val="24"/>
        </w:rPr>
        <w:t>. 2, т. 44 от ДР на ЗОП между участници в конкретна процедура (чл. 107, т. 4 от ЗОП);</w:t>
      </w:r>
    </w:p>
    <w:p w14:paraId="759CE8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r w:rsidRPr="0091049A">
        <w:rPr>
          <w:rFonts w:ascii="Times New Roman" w:hAnsi="Times New Roman" w:cs="Times New Roman"/>
          <w:sz w:val="24"/>
          <w:szCs w:val="24"/>
        </w:rPr>
        <w:tab/>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F7D7D0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r w:rsidRPr="0091049A">
        <w:rPr>
          <w:rFonts w:ascii="Times New Roman" w:hAnsi="Times New Roman" w:cs="Times New Roman"/>
          <w:sz w:val="24"/>
          <w:szCs w:val="24"/>
        </w:rPr>
        <w:tab/>
        <w:t>обстоятелства по чл. 69 от Закона за противодействие на корупцията и за отнемане на незаконно придобитото имущество.</w:t>
      </w:r>
    </w:p>
    <w:p w14:paraId="20363E9F"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3. Критерии за подбор, отнасящи се до годност /правоспособност/ за упражняване на професионална дейност. </w:t>
      </w:r>
    </w:p>
    <w:p w14:paraId="193C589E" w14:textId="72F886A1" w:rsidR="00616AE0" w:rsidRDefault="001D741A" w:rsidP="00AE7EA5">
      <w:pPr>
        <w:ind w:firstLine="708"/>
        <w:jc w:val="both"/>
        <w:rPr>
          <w:rStyle w:val="inputvalue1"/>
          <w:rFonts w:ascii="Times New Roman" w:hAnsi="Times New Roman" w:cs="Times New Roman"/>
          <w:sz w:val="24"/>
          <w:szCs w:val="24"/>
        </w:rPr>
      </w:pPr>
      <w:r w:rsidRPr="0091049A">
        <w:rPr>
          <w:rFonts w:ascii="Times New Roman" w:hAnsi="Times New Roman" w:cs="Times New Roman"/>
          <w:sz w:val="24"/>
          <w:szCs w:val="24"/>
        </w:rPr>
        <w:t xml:space="preserve">3.1. </w:t>
      </w:r>
      <w:r w:rsidR="00616AE0" w:rsidRPr="00616AE0">
        <w:rPr>
          <w:rStyle w:val="inputvalue1"/>
          <w:rFonts w:ascii="Times New Roman" w:hAnsi="Times New Roman" w:cs="Times New Roman"/>
          <w:sz w:val="24"/>
          <w:szCs w:val="24"/>
        </w:rPr>
        <w:t xml:space="preserve">Изисква се участникът в процедурата да притежава регистрация в Централния професионален </w:t>
      </w:r>
      <w:r w:rsidR="00616AE0" w:rsidRPr="00B167F3">
        <w:rPr>
          <w:rStyle w:val="inputvalue1"/>
          <w:rFonts w:ascii="Times New Roman" w:hAnsi="Times New Roman" w:cs="Times New Roman"/>
          <w:sz w:val="24"/>
          <w:szCs w:val="24"/>
        </w:rPr>
        <w:t xml:space="preserve">регистър на строителя (ЦПРС) към Камарата на строителите в Република България, съгласно чл. 3, ал. 2 от Закона за Камарата на строителите (ЗКС), за изпълнение на строежи от </w:t>
      </w:r>
      <w:r w:rsidR="00B167F3" w:rsidRPr="00B167F3">
        <w:rPr>
          <w:rStyle w:val="inputvalue1"/>
          <w:rFonts w:ascii="Times New Roman" w:hAnsi="Times New Roman" w:cs="Times New Roman"/>
          <w:sz w:val="24"/>
          <w:szCs w:val="24"/>
          <w:highlight w:val="yellow"/>
        </w:rPr>
        <w:t>II група, трета категория</w:t>
      </w:r>
      <w:r w:rsidR="00616AE0" w:rsidRPr="00B167F3">
        <w:rPr>
          <w:rStyle w:val="inputvalue1"/>
          <w:rFonts w:ascii="Times New Roman" w:hAnsi="Times New Roman" w:cs="Times New Roman"/>
          <w:sz w:val="24"/>
          <w:szCs w:val="24"/>
        </w:rPr>
        <w:t>, а за чуждестранни лица – в аналогични регистри съгласно законодателството</w:t>
      </w:r>
      <w:r w:rsidR="00616AE0" w:rsidRPr="00616AE0">
        <w:rPr>
          <w:rStyle w:val="inputvalue1"/>
          <w:rFonts w:ascii="Times New Roman" w:hAnsi="Times New Roman" w:cs="Times New Roman"/>
          <w:sz w:val="24"/>
          <w:szCs w:val="24"/>
        </w:rPr>
        <w:t xml:space="preserve"> на държавата членка в която са установени.</w:t>
      </w:r>
      <w:r w:rsidR="00616AE0" w:rsidRPr="00616AE0">
        <w:rPr>
          <w:rFonts w:ascii="Times New Roman" w:hAnsi="Times New Roman" w:cs="Times New Roman"/>
          <w:sz w:val="24"/>
          <w:szCs w:val="24"/>
        </w:rPr>
        <w:br/>
      </w:r>
      <w:r w:rsidR="00616AE0" w:rsidRPr="00616AE0">
        <w:rPr>
          <w:rStyle w:val="inputvalue1"/>
          <w:rFonts w:ascii="Times New Roman" w:hAnsi="Times New Roman" w:cs="Times New Roman"/>
          <w:sz w:val="24"/>
          <w:szCs w:val="24"/>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54DE98D0" w14:textId="3214A943" w:rsidR="00616AE0" w:rsidRDefault="00616AE0" w:rsidP="00AE7EA5">
      <w:pPr>
        <w:ind w:firstLine="708"/>
        <w:jc w:val="both"/>
        <w:rPr>
          <w:rStyle w:val="inputvalue1"/>
          <w:rFonts w:ascii="Times New Roman" w:hAnsi="Times New Roman" w:cs="Times New Roman"/>
          <w:sz w:val="24"/>
          <w:szCs w:val="24"/>
        </w:rPr>
      </w:pPr>
      <w:r w:rsidRPr="00616AE0">
        <w:rPr>
          <w:rStyle w:val="inputvalue1"/>
          <w:rFonts w:ascii="Times New Roman" w:hAnsi="Times New Roman" w:cs="Times New Roman"/>
          <w:sz w:val="24"/>
          <w:szCs w:val="24"/>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r>
        <w:rPr>
          <w:rStyle w:val="inputvalue1"/>
          <w:rFonts w:ascii="Times New Roman" w:hAnsi="Times New Roman" w:cs="Times New Roman"/>
          <w:sz w:val="24"/>
          <w:szCs w:val="24"/>
        </w:rPr>
        <w:t xml:space="preserve"> </w:t>
      </w:r>
      <w:r w:rsidRPr="00616AE0">
        <w:rPr>
          <w:rStyle w:val="inputvalue1"/>
          <w:rFonts w:ascii="Times New Roman" w:hAnsi="Times New Roman" w:cs="Times New Roman"/>
          <w:sz w:val="24"/>
          <w:szCs w:val="24"/>
        </w:rPr>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r w:rsidRPr="00616AE0">
        <w:rPr>
          <w:rFonts w:ascii="Times New Roman" w:hAnsi="Times New Roman" w:cs="Times New Roman"/>
          <w:sz w:val="24"/>
          <w:szCs w:val="24"/>
        </w:rPr>
        <w:br/>
      </w:r>
      <w:r w:rsidRPr="00616AE0">
        <w:rPr>
          <w:rStyle w:val="inputvalue1"/>
          <w:rFonts w:ascii="Times New Roman" w:hAnsi="Times New Roman" w:cs="Times New Roman"/>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616AE0">
        <w:rPr>
          <w:rFonts w:ascii="Times New Roman" w:hAnsi="Times New Roman" w:cs="Times New Roman"/>
          <w:sz w:val="24"/>
          <w:szCs w:val="24"/>
        </w:rPr>
        <w:br/>
      </w:r>
      <w:r w:rsidRPr="00616AE0">
        <w:rPr>
          <w:rStyle w:val="inputvalue1"/>
          <w:rFonts w:ascii="Times New Roman" w:hAnsi="Times New Roman" w:cs="Times New Roman"/>
          <w:sz w:val="24"/>
          <w:szCs w:val="24"/>
        </w:rPr>
        <w:t xml:space="preserve">В тези случаи, изискването се доказва с представяне на копие от документа за регистрация в ЦПРС към Камарата на строителите в Република България, съгласно чл. 3, ал. 2 от ЗКС, за </w:t>
      </w:r>
      <w:r w:rsidRPr="00616AE0">
        <w:rPr>
          <w:rStyle w:val="inputvalue1"/>
          <w:rFonts w:ascii="Times New Roman" w:hAnsi="Times New Roman" w:cs="Times New Roman"/>
          <w:sz w:val="24"/>
          <w:szCs w:val="24"/>
        </w:rPr>
        <w:lastRenderedPageBreak/>
        <w:t xml:space="preserve">изпълнение на строежи от </w:t>
      </w:r>
      <w:r w:rsidR="00B167F3" w:rsidRPr="00B167F3">
        <w:rPr>
          <w:rStyle w:val="inputvalue1"/>
          <w:rFonts w:ascii="Times New Roman" w:hAnsi="Times New Roman" w:cs="Times New Roman"/>
          <w:sz w:val="24"/>
          <w:szCs w:val="24"/>
          <w:highlight w:val="yellow"/>
        </w:rPr>
        <w:t>II група, трета категория</w:t>
      </w:r>
      <w:r w:rsidRPr="00616AE0">
        <w:rPr>
          <w:rStyle w:val="inputvalue1"/>
          <w:rFonts w:ascii="Times New Roman" w:hAnsi="Times New Roman" w:cs="Times New Roman"/>
          <w:sz w:val="24"/>
          <w:szCs w:val="24"/>
        </w:rPr>
        <w:t>. За чуждестранни лица – аналогичен документ, доказващ такава регистрация в аналогичен регистър, съгласно законодателството на държавата членка, в която са установени или еквивалент.</w:t>
      </w:r>
    </w:p>
    <w:p w14:paraId="7F1A484A" w14:textId="003D7247" w:rsidR="001D741A" w:rsidRDefault="00616AE0" w:rsidP="00AE7EA5">
      <w:pPr>
        <w:ind w:firstLine="708"/>
        <w:jc w:val="both"/>
        <w:rPr>
          <w:rStyle w:val="inputvalue1"/>
          <w:rFonts w:ascii="Times New Roman" w:hAnsi="Times New Roman" w:cs="Times New Roman"/>
          <w:sz w:val="24"/>
          <w:szCs w:val="24"/>
        </w:rPr>
      </w:pPr>
      <w:r w:rsidRPr="00616AE0">
        <w:rPr>
          <w:rStyle w:val="inputvalue1"/>
          <w:rFonts w:ascii="Times New Roman" w:hAnsi="Times New Roman" w:cs="Times New Roman"/>
          <w:sz w:val="24"/>
          <w:szCs w:val="24"/>
        </w:rPr>
        <w:t xml:space="preserve">При сключване на договор за изпълнение на поръчката, изпълнителят представя: Копие от документа за регистрация в ЦПРС към Камарата на строителите в Република България, съгласно чл. 3, ал. 2 от ЗКС, за изпълнение на строежи от </w:t>
      </w:r>
      <w:r w:rsidR="00B167F3" w:rsidRPr="00B167F3">
        <w:rPr>
          <w:rStyle w:val="inputvalue1"/>
          <w:rFonts w:ascii="Times New Roman" w:hAnsi="Times New Roman" w:cs="Times New Roman"/>
          <w:sz w:val="24"/>
          <w:szCs w:val="24"/>
          <w:highlight w:val="yellow"/>
        </w:rPr>
        <w:t xml:space="preserve">II </w:t>
      </w:r>
      <w:bookmarkStart w:id="1" w:name="_GoBack"/>
      <w:r w:rsidR="00B167F3" w:rsidRPr="00B167F3">
        <w:rPr>
          <w:rStyle w:val="inputvalue1"/>
          <w:rFonts w:ascii="Times New Roman" w:hAnsi="Times New Roman" w:cs="Times New Roman"/>
          <w:sz w:val="24"/>
          <w:szCs w:val="24"/>
          <w:highlight w:val="yellow"/>
        </w:rPr>
        <w:t>група</w:t>
      </w:r>
      <w:bookmarkEnd w:id="1"/>
      <w:r w:rsidR="00B167F3" w:rsidRPr="00B167F3">
        <w:rPr>
          <w:rStyle w:val="inputvalue1"/>
          <w:rFonts w:ascii="Times New Roman" w:hAnsi="Times New Roman" w:cs="Times New Roman"/>
          <w:sz w:val="24"/>
          <w:szCs w:val="24"/>
          <w:highlight w:val="yellow"/>
        </w:rPr>
        <w:t>, трета категория</w:t>
      </w:r>
      <w:r w:rsidRPr="00616AE0">
        <w:rPr>
          <w:rStyle w:val="inputvalue1"/>
          <w:rFonts w:ascii="Times New Roman" w:hAnsi="Times New Roman" w:cs="Times New Roman"/>
          <w:sz w:val="24"/>
          <w:szCs w:val="24"/>
        </w:rPr>
        <w:t>, в случай, че документа не е представен по реда на чл. 67, ал. 5 от ЗОП. За чуждестранно лице се представя документ, с който следва да се докаже, че има право да изпълнява възлаганата дейност в Република България, включително че е извършил съответната регистрация съгласно Закона за камарата на строителите във връзка с чл. 112, ал. 1, т. 4 от ЗОП.</w:t>
      </w:r>
      <w:r>
        <w:rPr>
          <w:rStyle w:val="inputvalue1"/>
          <w:rFonts w:ascii="Times New Roman" w:hAnsi="Times New Roman" w:cs="Times New Roman"/>
          <w:sz w:val="24"/>
          <w:szCs w:val="24"/>
        </w:rPr>
        <w:t xml:space="preserve"> </w:t>
      </w:r>
    </w:p>
    <w:p w14:paraId="5E9C4A39" w14:textId="77777777" w:rsidR="00616AE0" w:rsidRPr="00616AE0" w:rsidRDefault="00616AE0" w:rsidP="00AE7EA5">
      <w:pPr>
        <w:ind w:firstLine="708"/>
        <w:jc w:val="both"/>
        <w:rPr>
          <w:rFonts w:ascii="Times New Roman" w:hAnsi="Times New Roman" w:cs="Times New Roman"/>
          <w:sz w:val="24"/>
          <w:szCs w:val="24"/>
        </w:rPr>
      </w:pPr>
    </w:p>
    <w:p w14:paraId="70E2824A"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4. Критерии за подбор, отнасящи се до икономическото и финансово състояние на участниците.</w:t>
      </w:r>
    </w:p>
    <w:p w14:paraId="5CF04EA3" w14:textId="6E8B077C"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4.1 Участниците следва да притежават Застраховка за професионална отговорност на участниците в строителството и проектирането по чл. 171 от ЗУТ, с клауза „Строител” , покриваща минималната застрахователна сума за този вид строеж, произтичаща от нормативен акт. Когато участват чуждестранни участници, същите да притежават еквивалентна застраховка с лимит, покриващ минимално изискуемата застрахователна сума по чл. 171 от ЗУТ. </w:t>
      </w:r>
    </w:p>
    <w:p w14:paraId="0A05A12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Наличието на застраховка се декларира от участника в ЕЕДОП – част IV, Раздел Б – Икономическо и финансово състояние, точка 5, като участниците следва да декларират наличието на застраховка с клауза „Строител“.</w:t>
      </w:r>
    </w:p>
    <w:p w14:paraId="15050CA6"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Попълва се Част IV: „Критерии за подбор, Раздел Б – Икономическо и финансово състояние, точка 5 от ЕЕДОП.</w:t>
      </w:r>
    </w:p>
    <w:p w14:paraId="7DC2F2D9" w14:textId="77777777" w:rsidR="001D741A" w:rsidRPr="0091049A" w:rsidRDefault="001D741A" w:rsidP="007978D8">
      <w:pPr>
        <w:jc w:val="both"/>
        <w:rPr>
          <w:rFonts w:ascii="Times New Roman" w:hAnsi="Times New Roman" w:cs="Times New Roman"/>
          <w:sz w:val="24"/>
          <w:szCs w:val="24"/>
        </w:rPr>
      </w:pPr>
    </w:p>
    <w:p w14:paraId="3AEB7807"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ДОКУМЕНТИ ЗА ДОКАЗВАНЕ НА ИЗИСКВАНЕТО:</w:t>
      </w:r>
    </w:p>
    <w:p w14:paraId="76686E7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За доказване на изискването, отнасящо се до икономическото и финансово състояние на участниците, участникът, определен за изпълнител, следва да представи, преди сключване на договора, доказателство за наличие на валидна Застраховка за професионална отговорност на участниците в строителството и проектирането по чл. 171 от ЗУТ, с клауза „Строител”, покриваща минималната застрахователна сума за този вид строеж. Когато участват чуждестранни участници, същите представят копие на документ за наличие на еквивалентна застраховка с лимит, покриващ минимално изискуемата застрахователна сума по чл. 171 от ЗУТ. </w:t>
      </w:r>
    </w:p>
    <w:p w14:paraId="1F63E2B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4.2. Всеки участник за последните три приключили финансови години да е реализирал минимален общ оборот, включително минимален оборот в сферата, попадаща в обхвата на поръчката, изчислен на база годишните обороти;</w:t>
      </w:r>
    </w:p>
    <w:p w14:paraId="55FC7126" w14:textId="5C31F00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 минимален общ оборот не по-малък от </w:t>
      </w:r>
      <w:r w:rsidR="00FE0ADB">
        <w:rPr>
          <w:rFonts w:ascii="Times New Roman" w:hAnsi="Times New Roman" w:cs="Times New Roman"/>
          <w:sz w:val="24"/>
          <w:szCs w:val="24"/>
        </w:rPr>
        <w:t>2 0</w:t>
      </w:r>
      <w:r w:rsidR="009379CB">
        <w:rPr>
          <w:rFonts w:ascii="Times New Roman" w:hAnsi="Times New Roman" w:cs="Times New Roman"/>
          <w:sz w:val="24"/>
          <w:szCs w:val="24"/>
        </w:rPr>
        <w:t>00 </w:t>
      </w:r>
      <w:proofErr w:type="spellStart"/>
      <w:r w:rsidR="009379CB">
        <w:rPr>
          <w:rFonts w:ascii="Times New Roman" w:hAnsi="Times New Roman" w:cs="Times New Roman"/>
          <w:sz w:val="24"/>
          <w:szCs w:val="24"/>
        </w:rPr>
        <w:t>000</w:t>
      </w:r>
      <w:proofErr w:type="spellEnd"/>
      <w:r w:rsidR="009379CB">
        <w:rPr>
          <w:rFonts w:ascii="Times New Roman" w:hAnsi="Times New Roman" w:cs="Times New Roman"/>
          <w:sz w:val="24"/>
          <w:szCs w:val="24"/>
        </w:rPr>
        <w:t>.00 /два</w:t>
      </w:r>
      <w:r w:rsidRPr="0091049A">
        <w:rPr>
          <w:rFonts w:ascii="Times New Roman" w:hAnsi="Times New Roman" w:cs="Times New Roman"/>
          <w:sz w:val="24"/>
          <w:szCs w:val="24"/>
        </w:rPr>
        <w:t xml:space="preserve"> милион</w:t>
      </w:r>
      <w:r w:rsidR="009379CB">
        <w:rPr>
          <w:rFonts w:ascii="Times New Roman" w:hAnsi="Times New Roman" w:cs="Times New Roman"/>
          <w:sz w:val="24"/>
          <w:szCs w:val="24"/>
        </w:rPr>
        <w:t>а</w:t>
      </w:r>
      <w:r w:rsidRPr="0091049A">
        <w:rPr>
          <w:rFonts w:ascii="Times New Roman" w:hAnsi="Times New Roman" w:cs="Times New Roman"/>
          <w:sz w:val="24"/>
          <w:szCs w:val="24"/>
        </w:rPr>
        <w:t xml:space="preserve">/ лева без ДДС, минимален оборот в сферата, попадаща в обхвата на поръчката в размер не по-малък от </w:t>
      </w:r>
      <w:r w:rsidR="00FE0ADB">
        <w:rPr>
          <w:rFonts w:ascii="Times New Roman" w:hAnsi="Times New Roman" w:cs="Times New Roman"/>
          <w:sz w:val="24"/>
          <w:szCs w:val="24"/>
        </w:rPr>
        <w:t>10</w:t>
      </w:r>
      <w:r w:rsidR="009379CB">
        <w:rPr>
          <w:rFonts w:ascii="Times New Roman" w:hAnsi="Times New Roman" w:cs="Times New Roman"/>
          <w:sz w:val="24"/>
          <w:szCs w:val="24"/>
        </w:rPr>
        <w:t>00 000.00 /</w:t>
      </w:r>
      <w:r w:rsidR="00FE0ADB">
        <w:rPr>
          <w:rFonts w:ascii="Times New Roman" w:hAnsi="Times New Roman" w:cs="Times New Roman"/>
          <w:sz w:val="24"/>
          <w:szCs w:val="24"/>
        </w:rPr>
        <w:t>един</w:t>
      </w:r>
      <w:r w:rsidR="009379CB" w:rsidRPr="0091049A">
        <w:rPr>
          <w:rFonts w:ascii="Times New Roman" w:hAnsi="Times New Roman" w:cs="Times New Roman"/>
          <w:sz w:val="24"/>
          <w:szCs w:val="24"/>
        </w:rPr>
        <w:t xml:space="preserve"> милион/ </w:t>
      </w:r>
      <w:r w:rsidRPr="0091049A">
        <w:rPr>
          <w:rFonts w:ascii="Times New Roman" w:hAnsi="Times New Roman" w:cs="Times New Roman"/>
          <w:sz w:val="24"/>
          <w:szCs w:val="24"/>
        </w:rPr>
        <w:t>лева без ДДС.</w:t>
      </w:r>
    </w:p>
    <w:p w14:paraId="508D9845" w14:textId="6F4E3625" w:rsidR="001D741A" w:rsidRPr="00ED393D" w:rsidRDefault="001D741A" w:rsidP="00AE7EA5">
      <w:pPr>
        <w:ind w:firstLine="708"/>
        <w:jc w:val="both"/>
        <w:rPr>
          <w:rFonts w:ascii="Times New Roman" w:hAnsi="Times New Roman" w:cs="Times New Roman"/>
          <w:sz w:val="24"/>
          <w:szCs w:val="24"/>
        </w:rPr>
      </w:pPr>
      <w:r w:rsidRPr="00ED393D">
        <w:rPr>
          <w:rFonts w:ascii="Times New Roman" w:hAnsi="Times New Roman" w:cs="Times New Roman"/>
          <w:sz w:val="24"/>
          <w:szCs w:val="24"/>
        </w:rPr>
        <w:t>Под минимален оборот в сферата, попадаща в обхвата на поръчката се разбира оборот, реализиран от „</w:t>
      </w:r>
      <w:r w:rsidR="00ED393D" w:rsidRPr="00ED393D">
        <w:rPr>
          <w:rStyle w:val="inputvalue1"/>
          <w:rFonts w:ascii="Times New Roman" w:hAnsi="Times New Roman" w:cs="Times New Roman"/>
          <w:sz w:val="24"/>
          <w:szCs w:val="24"/>
        </w:rPr>
        <w:t xml:space="preserve">ново строителство и/или реконструкция и/или рехабилитация и/или основен </w:t>
      </w:r>
      <w:r w:rsidR="00ED393D" w:rsidRPr="00ED393D">
        <w:rPr>
          <w:rStyle w:val="inputvalue1"/>
          <w:rFonts w:ascii="Times New Roman" w:hAnsi="Times New Roman" w:cs="Times New Roman"/>
          <w:sz w:val="24"/>
          <w:szCs w:val="24"/>
        </w:rPr>
        <w:lastRenderedPageBreak/>
        <w:t>ремонт на автомагистрали и/или на пътища от Републиканската пътна мрежа (РПМ), и/или на улици, и/или на пътища от Общинската пътна мрежа (ОПМ), и/или на пътни съоръжения към тях и/или на пътища с еквивалентни характеристики извън страната</w:t>
      </w:r>
      <w:r w:rsidRPr="00ED393D">
        <w:rPr>
          <w:rFonts w:ascii="Times New Roman" w:hAnsi="Times New Roman" w:cs="Times New Roman"/>
          <w:sz w:val="24"/>
          <w:szCs w:val="24"/>
        </w:rPr>
        <w:t>“.</w:t>
      </w:r>
    </w:p>
    <w:p w14:paraId="63176442"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Участникът попълва Част IV: „Критерии за подбор“, Раздел Б: „Икономическо и финансово състояние“ от ЕЕДОП с данни за реализиран минимален общ оборот и минимален оборот в сферата, попадаща в обхвата на поръчката.</w:t>
      </w:r>
    </w:p>
    <w:p w14:paraId="136E25F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Попълва се Част IV: „Критерии за подбор“, Раздел Б: „Икономическо и финансово състояние“, т. 1а и т. 2а от ЕЕДОП.</w:t>
      </w:r>
    </w:p>
    <w:p w14:paraId="03B38DD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Участникът, определен за изпълнител доказва съответствието си с горния критерий с един или няколко от следните документи: </w:t>
      </w:r>
    </w:p>
    <w:p w14:paraId="1A541B9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 удостоверения от банки; </w:t>
      </w:r>
    </w:p>
    <w:p w14:paraId="27B2233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 годишните финансови отчети или техни съставни части, когато публикуването им се изисква; </w:t>
      </w:r>
    </w:p>
    <w:p w14:paraId="77FE3F9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3. справка за общия оборот и/или за оборота в сферата, попадаща в обхвата на поръчката.</w:t>
      </w:r>
    </w:p>
    <w:p w14:paraId="6FDA3D53"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Когато по основателна причина кандидат или участник не е в състояние да посочи някой от тези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2A72B6D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5. Критерии за подбор, отнасящи се до технически и професионални способности на участниците.</w:t>
      </w:r>
    </w:p>
    <w:p w14:paraId="0DDC123F"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5.1. През последните 5 г. от датата на подаване на офертата, участникът следва да e изпълнил минимум една дейност, с предмет и обем, идентичен или сходен с предмета и обема на настоящата обществена поръчка.</w:t>
      </w:r>
    </w:p>
    <w:p w14:paraId="4EB4B5B4"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За дейност, с предмет и обем, идентичен или сходен с предмета и обема на поръчката, Възложителят ще приема: </w:t>
      </w:r>
    </w:p>
    <w:p w14:paraId="05ABAAC9" w14:textId="5C5ED7A6" w:rsidR="001D741A" w:rsidRPr="00A25E6C" w:rsidRDefault="001D741A" w:rsidP="00AE7EA5">
      <w:pPr>
        <w:ind w:firstLine="708"/>
        <w:jc w:val="both"/>
        <w:rPr>
          <w:rFonts w:ascii="Times New Roman" w:hAnsi="Times New Roman" w:cs="Times New Roman"/>
          <w:sz w:val="24"/>
          <w:szCs w:val="24"/>
        </w:rPr>
      </w:pPr>
      <w:r w:rsidRPr="00A25E6C">
        <w:rPr>
          <w:rFonts w:ascii="Times New Roman" w:hAnsi="Times New Roman" w:cs="Times New Roman"/>
          <w:sz w:val="24"/>
          <w:szCs w:val="24"/>
        </w:rPr>
        <w:t>„</w:t>
      </w:r>
      <w:r w:rsidR="00797235" w:rsidRPr="00A25E6C">
        <w:rPr>
          <w:rStyle w:val="inputvalue1"/>
          <w:rFonts w:ascii="Times New Roman" w:hAnsi="Times New Roman" w:cs="Times New Roman"/>
          <w:sz w:val="24"/>
          <w:szCs w:val="24"/>
        </w:rPr>
        <w:t xml:space="preserve">ново строителство и/или реконструкция и/или рехабилитация и/или основен ремонт на автомагистрали и/или на пътища от Републиканската пътна мрежа (РПМ), и/или на улици, и/или на пътища от Общинската пътна мрежа (ОПМ), и/или на пътни съоръжения към тях и/или на пътища с еквивалентни характеристики извън страната, в това число </w:t>
      </w:r>
      <w:r w:rsidR="009B4316" w:rsidRPr="00A25E6C">
        <w:rPr>
          <w:rFonts w:ascii="Times New Roman" w:hAnsi="Times New Roman" w:cs="Times New Roman"/>
          <w:sz w:val="24"/>
          <w:szCs w:val="24"/>
          <w:highlight w:val="yellow"/>
        </w:rPr>
        <w:t xml:space="preserve">и/или мостово </w:t>
      </w:r>
      <w:r w:rsidRPr="00A25E6C">
        <w:rPr>
          <w:rFonts w:ascii="Times New Roman" w:hAnsi="Times New Roman" w:cs="Times New Roman"/>
          <w:sz w:val="24"/>
          <w:szCs w:val="24"/>
          <w:highlight w:val="yellow"/>
        </w:rPr>
        <w:t>съоръжение“.</w:t>
      </w:r>
    </w:p>
    <w:p w14:paraId="25C3A62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Попълва се Част IV: „Критерии за подбор“, Раздел В: „Технически и професионални способности“, т. 1а) от ЕЕДОП.</w:t>
      </w:r>
    </w:p>
    <w:p w14:paraId="5DCAFF49" w14:textId="77777777" w:rsidR="001D741A" w:rsidRPr="0091049A" w:rsidRDefault="001D741A" w:rsidP="007978D8">
      <w:pPr>
        <w:jc w:val="both"/>
        <w:rPr>
          <w:rFonts w:ascii="Times New Roman" w:hAnsi="Times New Roman" w:cs="Times New Roman"/>
          <w:sz w:val="24"/>
          <w:szCs w:val="24"/>
        </w:rPr>
      </w:pPr>
    </w:p>
    <w:p w14:paraId="4FB085C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ДОКУМЕНТИ ЗА ДОКАЗВАНЕ НА ИЗИСКВАНЕТО:</w:t>
      </w:r>
    </w:p>
    <w:p w14:paraId="420949E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Преди сключване на договор, участникът, определен за изпълнител, представя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6011607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5.2. Участникът следва да разполага със следния ръководно-експертен екип /персонал/ за изпълнение на поръчката и работници, както следва:</w:t>
      </w:r>
    </w:p>
    <w:p w14:paraId="6E9F43FC" w14:textId="77777777" w:rsidR="00564B22" w:rsidRPr="009B4316" w:rsidRDefault="00564B22" w:rsidP="007978D8">
      <w:pPr>
        <w:tabs>
          <w:tab w:val="left" w:pos="0"/>
        </w:tabs>
        <w:jc w:val="both"/>
        <w:rPr>
          <w:rFonts w:ascii="Times New Roman" w:hAnsi="Times New Roman" w:cs="Times New Roman"/>
          <w:sz w:val="24"/>
          <w:szCs w:val="24"/>
        </w:rPr>
      </w:pPr>
      <w:r w:rsidRPr="009B4316">
        <w:rPr>
          <w:rFonts w:ascii="Times New Roman" w:hAnsi="Times New Roman" w:cs="Times New Roman"/>
          <w:sz w:val="24"/>
          <w:szCs w:val="24"/>
        </w:rPr>
        <w:t xml:space="preserve">            В инженерно – техническия състав на участника за изпълнение на настоящата процедура да са включени следните специалисти:</w:t>
      </w:r>
    </w:p>
    <w:p w14:paraId="71D5D429" w14:textId="7DB1F4B4" w:rsidR="009B4316" w:rsidRPr="00A25E6C" w:rsidRDefault="00D52511" w:rsidP="009B4316">
      <w:pPr>
        <w:spacing w:afterLines="60" w:after="144"/>
        <w:ind w:right="23"/>
        <w:jc w:val="both"/>
        <w:rPr>
          <w:rFonts w:ascii="Times New Roman" w:hAnsi="Times New Roman" w:cs="Times New Roman"/>
          <w:sz w:val="24"/>
          <w:szCs w:val="24"/>
          <w:highlight w:val="yellow"/>
        </w:rPr>
      </w:pPr>
      <w:r>
        <w:rPr>
          <w:rFonts w:ascii="Times New Roman" w:hAnsi="Times New Roman" w:cs="Times New Roman"/>
          <w:sz w:val="24"/>
          <w:szCs w:val="24"/>
          <w:highlight w:val="yellow"/>
        </w:rPr>
        <w:t>А)</w:t>
      </w:r>
      <w:r w:rsidR="00564B22" w:rsidRPr="00AF6DD8">
        <w:rPr>
          <w:rFonts w:ascii="Times New Roman" w:hAnsi="Times New Roman" w:cs="Times New Roman"/>
          <w:sz w:val="24"/>
          <w:szCs w:val="24"/>
          <w:highlight w:val="yellow"/>
        </w:rPr>
        <w:t xml:space="preserve"> </w:t>
      </w:r>
      <w:r w:rsidR="00564B22" w:rsidRPr="00AF6DD8">
        <w:rPr>
          <w:rFonts w:ascii="Times New Roman" w:hAnsi="Times New Roman" w:cs="Times New Roman"/>
          <w:b/>
          <w:sz w:val="24"/>
          <w:szCs w:val="24"/>
          <w:highlight w:val="yellow"/>
        </w:rPr>
        <w:t xml:space="preserve">Ръководител </w:t>
      </w:r>
      <w:r w:rsidR="00564B22" w:rsidRPr="00A25E6C">
        <w:rPr>
          <w:rFonts w:ascii="Times New Roman" w:hAnsi="Times New Roman" w:cs="Times New Roman"/>
          <w:b/>
          <w:sz w:val="24"/>
          <w:szCs w:val="24"/>
          <w:highlight w:val="yellow"/>
        </w:rPr>
        <w:t>на екипа</w:t>
      </w:r>
      <w:r w:rsidR="00564B22" w:rsidRPr="00A25E6C">
        <w:rPr>
          <w:rFonts w:ascii="Times New Roman" w:hAnsi="Times New Roman" w:cs="Times New Roman"/>
          <w:sz w:val="24"/>
          <w:szCs w:val="24"/>
          <w:highlight w:val="yellow"/>
        </w:rPr>
        <w:t xml:space="preserve"> - </w:t>
      </w:r>
      <w:r w:rsidR="00A25E6C" w:rsidRPr="00A25E6C">
        <w:rPr>
          <w:rStyle w:val="inputvalue1"/>
          <w:rFonts w:ascii="Times New Roman" w:hAnsi="Times New Roman" w:cs="Times New Roman"/>
          <w:sz w:val="24"/>
          <w:szCs w:val="24"/>
        </w:rPr>
        <w:t>строителен инженер - 1 бр.: Професионална област (квалификация): висше образование по специалност „Транспортно строителство” (ТС) или „Пътно строителство” (ПС), или „Строителство на сгради и съоръжения” (ССС),или „Промишлено и гражданско строителство” (ПГС), или еквивалентна специалност (ЕС); 7 години общ професионален опит, от които минимум 5 години в областта на мостови конструкции; Специфичен опит: участие в екип, свързано с извършване на цялостно ръководство на обект в минимум 1 (един) изпълнен и приет от възложител обект за ново строителство и/или реконструкция и/или рехабилитация и/или основен ремонт на автомагистрали и/или на пътища от Републиканската пътна мрежа (РПМ) и/или на улици и/или на пътища от Общинската пътна мрежа (ОПМ) и/или на пътни съоръжения към тях и/или на пътища с еквивалентни характеристики извън страна</w:t>
      </w:r>
      <w:r w:rsidR="009B4316" w:rsidRPr="00A25E6C">
        <w:rPr>
          <w:rFonts w:ascii="Times New Roman" w:hAnsi="Times New Roman" w:cs="Times New Roman"/>
          <w:sz w:val="24"/>
          <w:szCs w:val="24"/>
          <w:highlight w:val="yellow"/>
        </w:rPr>
        <w:t xml:space="preserve"> </w:t>
      </w:r>
    </w:p>
    <w:p w14:paraId="4DFB3C00" w14:textId="274998B5" w:rsidR="00444C26" w:rsidRPr="00A25E6C" w:rsidRDefault="00D52511" w:rsidP="009B4316">
      <w:pPr>
        <w:spacing w:afterLines="60" w:after="144"/>
        <w:ind w:right="23"/>
        <w:jc w:val="both"/>
        <w:rPr>
          <w:rFonts w:ascii="Times New Roman" w:hAnsi="Times New Roman" w:cs="Times New Roman"/>
          <w:sz w:val="24"/>
          <w:szCs w:val="24"/>
          <w:highlight w:val="yellow"/>
        </w:rPr>
      </w:pPr>
      <w:r>
        <w:rPr>
          <w:rFonts w:ascii="Times New Roman" w:hAnsi="Times New Roman" w:cs="Times New Roman"/>
          <w:sz w:val="24"/>
          <w:szCs w:val="24"/>
          <w:highlight w:val="yellow"/>
        </w:rPr>
        <w:t>Б)</w:t>
      </w:r>
      <w:r w:rsidR="00564B22" w:rsidRPr="00AF6DD8">
        <w:rPr>
          <w:rFonts w:ascii="Times New Roman" w:hAnsi="Times New Roman" w:cs="Times New Roman"/>
          <w:sz w:val="24"/>
          <w:szCs w:val="24"/>
          <w:highlight w:val="yellow"/>
        </w:rPr>
        <w:t xml:space="preserve"> </w:t>
      </w:r>
      <w:r w:rsidR="00A25E6C" w:rsidRPr="00A25E6C">
        <w:rPr>
          <w:rStyle w:val="inputvalue1"/>
          <w:rFonts w:ascii="Times New Roman" w:hAnsi="Times New Roman" w:cs="Times New Roman"/>
          <w:b/>
          <w:sz w:val="24"/>
          <w:szCs w:val="24"/>
        </w:rPr>
        <w:t>Технически ръководител:</w:t>
      </w:r>
      <w:r w:rsidR="00A25E6C" w:rsidRPr="00A25E6C">
        <w:rPr>
          <w:rStyle w:val="inputvalue1"/>
          <w:rFonts w:ascii="Times New Roman" w:hAnsi="Times New Roman" w:cs="Times New Roman"/>
          <w:sz w:val="24"/>
          <w:szCs w:val="24"/>
        </w:rPr>
        <w:t xml:space="preserve"> квалификация "стр.инженер", "</w:t>
      </w:r>
      <w:proofErr w:type="spellStart"/>
      <w:r w:rsidR="00A25E6C" w:rsidRPr="00A25E6C">
        <w:rPr>
          <w:rStyle w:val="inputvalue1"/>
          <w:rFonts w:ascii="Times New Roman" w:hAnsi="Times New Roman" w:cs="Times New Roman"/>
          <w:sz w:val="24"/>
          <w:szCs w:val="24"/>
        </w:rPr>
        <w:t>инженер</w:t>
      </w:r>
      <w:proofErr w:type="spellEnd"/>
      <w:r w:rsidR="00A25E6C" w:rsidRPr="00A25E6C">
        <w:rPr>
          <w:rStyle w:val="inputvalue1"/>
          <w:rFonts w:ascii="Times New Roman" w:hAnsi="Times New Roman" w:cs="Times New Roman"/>
          <w:sz w:val="24"/>
          <w:szCs w:val="24"/>
        </w:rPr>
        <w:t>" или "архитект" или лица със средно образование с четиригодишен курс на обучение и придобита проф.квалификация в областите "Архитектура и строителство" и "Техника" или еквивалентно по реда на чл. 163а, ал. 3 от ЗУТ, с проф.опит по специалността мин. 2 години</w:t>
      </w:r>
    </w:p>
    <w:p w14:paraId="2FD963C1" w14:textId="36DFF336" w:rsidR="003D3526" w:rsidRPr="00A0046A" w:rsidRDefault="00444C26" w:rsidP="009B4316">
      <w:pPr>
        <w:spacing w:afterLines="60" w:after="144"/>
        <w:ind w:right="23"/>
        <w:jc w:val="both"/>
        <w:rPr>
          <w:rStyle w:val="inputvalue1"/>
          <w:rFonts w:ascii="Times New Roman" w:hAnsi="Times New Roman" w:cs="Times New Roman"/>
          <w:sz w:val="24"/>
          <w:szCs w:val="24"/>
          <w:highlight w:val="yellow"/>
        </w:rPr>
      </w:pPr>
      <w:r>
        <w:rPr>
          <w:rFonts w:ascii="Times New Roman" w:hAnsi="Times New Roman" w:cs="Times New Roman"/>
          <w:b/>
          <w:sz w:val="24"/>
          <w:szCs w:val="24"/>
          <w:highlight w:val="yellow"/>
        </w:rPr>
        <w:t>В)</w:t>
      </w:r>
      <w:r w:rsidR="00A25E6C">
        <w:rPr>
          <w:rFonts w:ascii="Times New Roman" w:hAnsi="Times New Roman" w:cs="Times New Roman"/>
          <w:b/>
          <w:sz w:val="24"/>
          <w:szCs w:val="24"/>
          <w:highlight w:val="yellow"/>
        </w:rPr>
        <w:t xml:space="preserve"> </w:t>
      </w:r>
      <w:r w:rsidR="00A0046A" w:rsidRPr="00A0046A">
        <w:rPr>
          <w:rStyle w:val="inputvalue1"/>
          <w:rFonts w:ascii="Times New Roman" w:hAnsi="Times New Roman" w:cs="Times New Roman"/>
          <w:b/>
          <w:sz w:val="24"/>
          <w:szCs w:val="24"/>
        </w:rPr>
        <w:t>Инженер по част „Пътна“</w:t>
      </w:r>
      <w:r w:rsidR="00A0046A" w:rsidRPr="00A0046A">
        <w:rPr>
          <w:rStyle w:val="inputvalue1"/>
          <w:rFonts w:ascii="Times New Roman" w:hAnsi="Times New Roman" w:cs="Times New Roman"/>
          <w:sz w:val="24"/>
          <w:szCs w:val="24"/>
        </w:rPr>
        <w:t>-1бр.:</w:t>
      </w:r>
      <w:r w:rsidR="00A0046A">
        <w:rPr>
          <w:rStyle w:val="inputvalue1"/>
          <w:rFonts w:ascii="Times New Roman" w:hAnsi="Times New Roman" w:cs="Times New Roman"/>
          <w:sz w:val="24"/>
          <w:szCs w:val="24"/>
        </w:rPr>
        <w:t xml:space="preserve"> </w:t>
      </w:r>
      <w:r w:rsidR="00A0046A" w:rsidRPr="00A0046A">
        <w:rPr>
          <w:rStyle w:val="inputvalue1"/>
          <w:rFonts w:ascii="Times New Roman" w:hAnsi="Times New Roman" w:cs="Times New Roman"/>
          <w:sz w:val="24"/>
          <w:szCs w:val="24"/>
        </w:rPr>
        <w:t xml:space="preserve">Професионална област (квалификация):да има висше образование по специалност „Пътно строителство“ или еквивалент; да отговаря на условията на чл.163 а ал. 2 от ЗУТ; Специфичен опит:участие в екип,свързано с извършване на дейности по част „Пътна“ в мин. 1 изпълнен обект за ново строителство и/или реконструкция,и/или рехабилитация,и/или основен ремонт на АМ и/или на пътища от РПМ,и/или на улици,и/или на пътища от ОПМ,и/или на пътни съоръжения към тях в страната,и/или на пътища,и/или на пътни съоръжения към тях с </w:t>
      </w:r>
      <w:proofErr w:type="spellStart"/>
      <w:r w:rsidR="00A0046A" w:rsidRPr="00A0046A">
        <w:rPr>
          <w:rStyle w:val="inputvalue1"/>
          <w:rFonts w:ascii="Times New Roman" w:hAnsi="Times New Roman" w:cs="Times New Roman"/>
          <w:sz w:val="24"/>
          <w:szCs w:val="24"/>
        </w:rPr>
        <w:t>екв</w:t>
      </w:r>
      <w:proofErr w:type="spellEnd"/>
      <w:r w:rsidR="00A0046A" w:rsidRPr="00A0046A">
        <w:rPr>
          <w:rStyle w:val="inputvalue1"/>
          <w:rFonts w:ascii="Times New Roman" w:hAnsi="Times New Roman" w:cs="Times New Roman"/>
          <w:sz w:val="24"/>
          <w:szCs w:val="24"/>
        </w:rPr>
        <w:t>. характеристики извън страната</w:t>
      </w:r>
      <w:r w:rsidR="003D3526" w:rsidRPr="00A0046A">
        <w:rPr>
          <w:rStyle w:val="inputvalue1"/>
          <w:rFonts w:ascii="Times New Roman" w:hAnsi="Times New Roman" w:cs="Times New Roman"/>
          <w:sz w:val="24"/>
          <w:szCs w:val="24"/>
          <w:highlight w:val="yellow"/>
        </w:rPr>
        <w:t>.</w:t>
      </w:r>
    </w:p>
    <w:p w14:paraId="4C9549CB" w14:textId="4882426C" w:rsidR="003D3526" w:rsidRPr="00AF6DD8" w:rsidRDefault="00444C26" w:rsidP="007978D8">
      <w:pPr>
        <w:spacing w:afterLines="60" w:after="144"/>
        <w:ind w:right="23"/>
        <w:jc w:val="both"/>
        <w:rPr>
          <w:rStyle w:val="inputvalue1"/>
          <w:rFonts w:ascii="Times New Roman" w:hAnsi="Times New Roman" w:cs="Times New Roman"/>
          <w:sz w:val="24"/>
          <w:szCs w:val="24"/>
          <w:highlight w:val="yellow"/>
        </w:rPr>
      </w:pPr>
      <w:r>
        <w:rPr>
          <w:rFonts w:ascii="Times New Roman" w:hAnsi="Times New Roman" w:cs="Times New Roman"/>
          <w:sz w:val="24"/>
          <w:szCs w:val="24"/>
          <w:highlight w:val="yellow"/>
        </w:rPr>
        <w:t>Г)</w:t>
      </w:r>
      <w:r w:rsidR="00A0046A">
        <w:rPr>
          <w:rFonts w:ascii="Times New Roman" w:hAnsi="Times New Roman" w:cs="Times New Roman"/>
          <w:sz w:val="24"/>
          <w:szCs w:val="24"/>
          <w:highlight w:val="yellow"/>
        </w:rPr>
        <w:t xml:space="preserve"> </w:t>
      </w:r>
      <w:r w:rsidR="003D3526" w:rsidRPr="00AF6DD8">
        <w:rPr>
          <w:rStyle w:val="inputvalue1"/>
          <w:rFonts w:ascii="Times New Roman" w:hAnsi="Times New Roman" w:cs="Times New Roman"/>
          <w:sz w:val="24"/>
          <w:szCs w:val="24"/>
          <w:highlight w:val="yellow"/>
        </w:rPr>
        <w:t>Инженер по част „Геодезия“ - 1 бр.: Професионална област (квалификация): висше образование по специалност „Геодезия” или „</w:t>
      </w:r>
      <w:proofErr w:type="spellStart"/>
      <w:r w:rsidR="003D3526" w:rsidRPr="00AF6DD8">
        <w:rPr>
          <w:rStyle w:val="inputvalue1"/>
          <w:rFonts w:ascii="Times New Roman" w:hAnsi="Times New Roman" w:cs="Times New Roman"/>
          <w:sz w:val="24"/>
          <w:szCs w:val="24"/>
          <w:highlight w:val="yellow"/>
        </w:rPr>
        <w:t>Маркшайдерство</w:t>
      </w:r>
      <w:proofErr w:type="spellEnd"/>
      <w:r w:rsidR="003D3526" w:rsidRPr="00AF6DD8">
        <w:rPr>
          <w:rStyle w:val="inputvalue1"/>
          <w:rFonts w:ascii="Times New Roman" w:hAnsi="Times New Roman" w:cs="Times New Roman"/>
          <w:sz w:val="24"/>
          <w:szCs w:val="24"/>
          <w:highlight w:val="yellow"/>
        </w:rPr>
        <w:t xml:space="preserve"> и геодезия” или еквивалентна </w:t>
      </w:r>
      <w:r w:rsidR="003D3526" w:rsidRPr="00AF6DD8">
        <w:rPr>
          <w:rFonts w:ascii="Times New Roman" w:hAnsi="Times New Roman" w:cs="Times New Roman"/>
          <w:sz w:val="24"/>
          <w:szCs w:val="24"/>
          <w:highlight w:val="yellow"/>
        </w:rPr>
        <w:t xml:space="preserve">професионален опит минимум 5 години. </w:t>
      </w:r>
      <w:r w:rsidR="003D3526" w:rsidRPr="00AF6DD8">
        <w:rPr>
          <w:rStyle w:val="inputvalue1"/>
          <w:rFonts w:ascii="Times New Roman" w:hAnsi="Times New Roman" w:cs="Times New Roman"/>
          <w:sz w:val="24"/>
          <w:szCs w:val="24"/>
          <w:highlight w:val="yellow"/>
        </w:rPr>
        <w:t>Специфичен опит: участие в екип, свързано с извършване на полско – измервателни работи в минимум 1 (един) изпълнен и приет от възложител обект за ново строителство и/или реконструкция и/или рехабилитация и/или основен ремонт на автомагистрали и/или на пътища от Републиканската пътна мрежа (РПМ) и/или на улици и/или на пътища от Общинската пътна мрежа (ОПМ) и/или на пътни съоръжения към тях и/или на пътища с еквивалентни характеристики извън страната.</w:t>
      </w:r>
    </w:p>
    <w:p w14:paraId="5C03409B" w14:textId="1AA14533" w:rsidR="00564B22" w:rsidRPr="00AF6DD8" w:rsidRDefault="00444C26" w:rsidP="007978D8">
      <w:pPr>
        <w:spacing w:afterLines="60" w:after="144"/>
        <w:ind w:right="23"/>
        <w:jc w:val="both"/>
        <w:rPr>
          <w:rFonts w:ascii="Times New Roman" w:hAnsi="Times New Roman" w:cs="Times New Roman"/>
          <w:sz w:val="24"/>
          <w:szCs w:val="24"/>
          <w:highlight w:val="yellow"/>
        </w:rPr>
      </w:pPr>
      <w:r w:rsidRPr="00F010EA">
        <w:rPr>
          <w:rFonts w:ascii="Times New Roman" w:hAnsi="Times New Roman" w:cs="Times New Roman"/>
          <w:b/>
          <w:sz w:val="24"/>
          <w:szCs w:val="24"/>
          <w:highlight w:val="yellow"/>
        </w:rPr>
        <w:t xml:space="preserve">Д) </w:t>
      </w:r>
      <w:r w:rsidR="003D3526" w:rsidRPr="00AF6DD8">
        <w:rPr>
          <w:rStyle w:val="inputvalue1"/>
          <w:rFonts w:ascii="Times New Roman" w:hAnsi="Times New Roman" w:cs="Times New Roman"/>
          <w:sz w:val="24"/>
          <w:szCs w:val="24"/>
          <w:highlight w:val="yellow"/>
        </w:rPr>
        <w:t xml:space="preserve">Експерт „Контрол по качеството“-1бр.:Професионална област (квалификация):стр. инженер или </w:t>
      </w:r>
      <w:proofErr w:type="spellStart"/>
      <w:r w:rsidR="003D3526" w:rsidRPr="00AF6DD8">
        <w:rPr>
          <w:rStyle w:val="inputvalue1"/>
          <w:rFonts w:ascii="Times New Roman" w:hAnsi="Times New Roman" w:cs="Times New Roman"/>
          <w:sz w:val="24"/>
          <w:szCs w:val="24"/>
          <w:highlight w:val="yellow"/>
        </w:rPr>
        <w:t>екв</w:t>
      </w:r>
      <w:proofErr w:type="spellEnd"/>
      <w:r w:rsidR="003D3526" w:rsidRPr="00AF6DD8">
        <w:rPr>
          <w:rStyle w:val="inputvalue1"/>
          <w:rFonts w:ascii="Times New Roman" w:hAnsi="Times New Roman" w:cs="Times New Roman"/>
          <w:sz w:val="24"/>
          <w:szCs w:val="24"/>
          <w:highlight w:val="yellow"/>
        </w:rPr>
        <w:t>. Квалификация,</w:t>
      </w:r>
      <w:r w:rsidR="003D3526" w:rsidRPr="00AF6DD8">
        <w:rPr>
          <w:rFonts w:ascii="Times New Roman" w:hAnsi="Times New Roman" w:cs="Times New Roman"/>
          <w:sz w:val="24"/>
          <w:szCs w:val="24"/>
          <w:highlight w:val="yellow"/>
        </w:rPr>
        <w:t xml:space="preserve"> професионален опит като контрол на качеството, минимум 5 години,</w:t>
      </w:r>
      <w:r w:rsidR="003D3526" w:rsidRPr="00AF6DD8">
        <w:rPr>
          <w:rStyle w:val="inputvalue1"/>
          <w:rFonts w:ascii="Times New Roman" w:hAnsi="Times New Roman" w:cs="Times New Roman"/>
          <w:sz w:val="24"/>
          <w:szCs w:val="24"/>
          <w:highlight w:val="yellow"/>
        </w:rPr>
        <w:t xml:space="preserve"> Специфичен опит:участие в екип,свързано с извършване на контрол на качеството и приемане на стр. работи в мин. 1 изпълнен обект за ново строителство и/или реконструкция,и/или рехабилитация,и/или основен ремонт на АМ и/или на пътища от РПМ,и/или на улици,и/или на пътища от ОПМ,и/или на пътни съоръжения към тях в страната,и/или на пътища,и/или на пътни съоръжения към тях с </w:t>
      </w:r>
      <w:proofErr w:type="spellStart"/>
      <w:r w:rsidR="003D3526" w:rsidRPr="00AF6DD8">
        <w:rPr>
          <w:rStyle w:val="inputvalue1"/>
          <w:rFonts w:ascii="Times New Roman" w:hAnsi="Times New Roman" w:cs="Times New Roman"/>
          <w:sz w:val="24"/>
          <w:szCs w:val="24"/>
          <w:highlight w:val="yellow"/>
        </w:rPr>
        <w:t>екв</w:t>
      </w:r>
      <w:proofErr w:type="spellEnd"/>
      <w:r w:rsidR="003D3526" w:rsidRPr="00AF6DD8">
        <w:rPr>
          <w:rStyle w:val="inputvalue1"/>
          <w:rFonts w:ascii="Times New Roman" w:hAnsi="Times New Roman" w:cs="Times New Roman"/>
          <w:sz w:val="24"/>
          <w:szCs w:val="24"/>
          <w:highlight w:val="yellow"/>
        </w:rPr>
        <w:t>. характеристики извън страната;</w:t>
      </w:r>
      <w:r w:rsidR="00564B22" w:rsidRPr="00AF6DD8">
        <w:rPr>
          <w:rFonts w:ascii="Times New Roman" w:hAnsi="Times New Roman" w:cs="Times New Roman"/>
          <w:sz w:val="24"/>
          <w:szCs w:val="24"/>
          <w:highlight w:val="yellow"/>
        </w:rPr>
        <w:t xml:space="preserve"> Да притежава валидно Удостоверение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 съгласно условията на Правилник за реда за вписване и водене на Централния проф</w:t>
      </w:r>
      <w:r w:rsidR="00A0046A">
        <w:rPr>
          <w:rFonts w:ascii="Times New Roman" w:hAnsi="Times New Roman" w:cs="Times New Roman"/>
          <w:sz w:val="24"/>
          <w:szCs w:val="24"/>
          <w:highlight w:val="yellow"/>
        </w:rPr>
        <w:t>есионален регистър на строителя</w:t>
      </w:r>
      <w:r w:rsidR="00564B22" w:rsidRPr="00AF6DD8">
        <w:rPr>
          <w:rFonts w:ascii="Times New Roman" w:hAnsi="Times New Roman" w:cs="Times New Roman"/>
          <w:sz w:val="24"/>
          <w:szCs w:val="24"/>
          <w:highlight w:val="yellow"/>
        </w:rPr>
        <w:t>;</w:t>
      </w:r>
    </w:p>
    <w:p w14:paraId="03D253ED" w14:textId="5106E7E0" w:rsidR="00564B22" w:rsidRPr="00F010EA" w:rsidRDefault="00444C26" w:rsidP="007978D8">
      <w:pPr>
        <w:spacing w:afterLines="60" w:after="144"/>
        <w:ind w:right="23"/>
        <w:jc w:val="both"/>
        <w:rPr>
          <w:rFonts w:ascii="Times New Roman" w:hAnsi="Times New Roman" w:cs="Times New Roman"/>
          <w:sz w:val="24"/>
          <w:szCs w:val="24"/>
        </w:rPr>
      </w:pPr>
      <w:r>
        <w:rPr>
          <w:rStyle w:val="inputvalue1"/>
          <w:rFonts w:ascii="Times New Roman" w:hAnsi="Times New Roman" w:cs="Times New Roman"/>
          <w:sz w:val="24"/>
          <w:szCs w:val="24"/>
        </w:rPr>
        <w:lastRenderedPageBreak/>
        <w:t xml:space="preserve">Е) </w:t>
      </w:r>
      <w:r w:rsidR="00D52511" w:rsidRPr="00F010EA">
        <w:rPr>
          <w:rStyle w:val="inputvalue1"/>
          <w:rFonts w:ascii="Times New Roman" w:hAnsi="Times New Roman" w:cs="Times New Roman"/>
          <w:sz w:val="24"/>
          <w:szCs w:val="24"/>
        </w:rPr>
        <w:t xml:space="preserve">Специалист „Здравословни и безопасни условия на труд“ </w:t>
      </w:r>
      <w:r w:rsidR="003D3526" w:rsidRPr="00F010EA">
        <w:rPr>
          <w:rStyle w:val="inputvalue1"/>
          <w:rFonts w:ascii="Times New Roman" w:hAnsi="Times New Roman" w:cs="Times New Roman"/>
          <w:sz w:val="24"/>
          <w:szCs w:val="24"/>
          <w:highlight w:val="yellow"/>
        </w:rPr>
        <w:t>-1бр.:</w:t>
      </w:r>
      <w:r w:rsidR="00A0046A">
        <w:rPr>
          <w:rStyle w:val="inputvalue1"/>
          <w:rFonts w:ascii="Times New Roman" w:hAnsi="Times New Roman" w:cs="Times New Roman"/>
          <w:sz w:val="24"/>
          <w:szCs w:val="24"/>
          <w:highlight w:val="yellow"/>
        </w:rPr>
        <w:t xml:space="preserve"> </w:t>
      </w:r>
      <w:r w:rsidR="003D3526" w:rsidRPr="00F010EA">
        <w:rPr>
          <w:rStyle w:val="inputvalue1"/>
          <w:rFonts w:ascii="Times New Roman" w:hAnsi="Times New Roman" w:cs="Times New Roman"/>
          <w:sz w:val="24"/>
          <w:szCs w:val="24"/>
          <w:highlight w:val="yellow"/>
        </w:rPr>
        <w:t>Професионална област (квалификация):</w:t>
      </w:r>
      <w:r w:rsidR="00D52511" w:rsidRPr="00F010EA">
        <w:rPr>
          <w:rStyle w:val="inputvalue1"/>
          <w:rFonts w:ascii="Times New Roman" w:hAnsi="Times New Roman" w:cs="Times New Roman"/>
          <w:sz w:val="24"/>
          <w:szCs w:val="24"/>
          <w:highlight w:val="yellow"/>
        </w:rPr>
        <w:t xml:space="preserve"> </w:t>
      </w:r>
      <w:r w:rsidR="00D52511" w:rsidRPr="00F010EA">
        <w:rPr>
          <w:rStyle w:val="inputvalue1"/>
          <w:rFonts w:ascii="Times New Roman" w:hAnsi="Times New Roman" w:cs="Times New Roman"/>
          <w:sz w:val="24"/>
          <w:szCs w:val="24"/>
        </w:rPr>
        <w:t>- завършен курс на обучение, за длъжностно лице по здраве и безопасност или еквивалентен</w:t>
      </w:r>
      <w:r w:rsidR="003D3526" w:rsidRPr="00F010EA">
        <w:rPr>
          <w:rStyle w:val="inputvalue1"/>
          <w:rFonts w:ascii="Times New Roman" w:hAnsi="Times New Roman" w:cs="Times New Roman"/>
          <w:sz w:val="24"/>
          <w:szCs w:val="24"/>
          <w:highlight w:val="yellow"/>
        </w:rPr>
        <w:t>;</w:t>
      </w:r>
      <w:r w:rsidR="003D3526" w:rsidRPr="00F010EA">
        <w:rPr>
          <w:rFonts w:ascii="Times New Roman" w:hAnsi="Times New Roman" w:cs="Times New Roman"/>
          <w:sz w:val="24"/>
          <w:szCs w:val="24"/>
          <w:highlight w:val="yellow"/>
        </w:rPr>
        <w:t xml:space="preserve"> професионален опит като </w:t>
      </w:r>
      <w:r w:rsidR="00D52511" w:rsidRPr="00F010EA">
        <w:rPr>
          <w:rFonts w:ascii="Times New Roman" w:hAnsi="Times New Roman" w:cs="Times New Roman"/>
          <w:sz w:val="24"/>
          <w:szCs w:val="24"/>
          <w:highlight w:val="yellow"/>
        </w:rPr>
        <w:t>специалист</w:t>
      </w:r>
      <w:r w:rsidR="003D3526" w:rsidRPr="00F010EA">
        <w:rPr>
          <w:rFonts w:ascii="Times New Roman" w:hAnsi="Times New Roman" w:cs="Times New Roman"/>
          <w:sz w:val="24"/>
          <w:szCs w:val="24"/>
          <w:highlight w:val="yellow"/>
        </w:rPr>
        <w:t xml:space="preserve"> по безопасност и здраве минимум 5 години; </w:t>
      </w:r>
      <w:r w:rsidR="003D3526" w:rsidRPr="00F010EA">
        <w:rPr>
          <w:rStyle w:val="inputvalue1"/>
          <w:rFonts w:ascii="Times New Roman" w:hAnsi="Times New Roman" w:cs="Times New Roman"/>
          <w:sz w:val="24"/>
          <w:szCs w:val="24"/>
          <w:highlight w:val="yellow"/>
        </w:rPr>
        <w:t>Специфичен опит:</w:t>
      </w:r>
      <w:r w:rsidR="00D52511" w:rsidRPr="00F010EA">
        <w:rPr>
          <w:rStyle w:val="inputvalue1"/>
          <w:rFonts w:ascii="Times New Roman" w:hAnsi="Times New Roman" w:cs="Times New Roman"/>
          <w:sz w:val="24"/>
          <w:szCs w:val="24"/>
          <w:highlight w:val="yellow"/>
        </w:rPr>
        <w:t xml:space="preserve"> </w:t>
      </w:r>
      <w:r w:rsidR="003D3526" w:rsidRPr="00F010EA">
        <w:rPr>
          <w:rStyle w:val="inputvalue1"/>
          <w:rFonts w:ascii="Times New Roman" w:hAnsi="Times New Roman" w:cs="Times New Roman"/>
          <w:sz w:val="24"/>
          <w:szCs w:val="24"/>
          <w:highlight w:val="yellow"/>
        </w:rPr>
        <w:t>участие в екип,</w:t>
      </w:r>
      <w:r w:rsidR="00D52511" w:rsidRPr="00F010EA">
        <w:rPr>
          <w:rStyle w:val="inputvalue1"/>
          <w:rFonts w:ascii="Times New Roman" w:hAnsi="Times New Roman" w:cs="Times New Roman"/>
          <w:sz w:val="24"/>
          <w:szCs w:val="24"/>
          <w:highlight w:val="yellow"/>
        </w:rPr>
        <w:t xml:space="preserve"> </w:t>
      </w:r>
      <w:r w:rsidR="003D3526" w:rsidRPr="00F010EA">
        <w:rPr>
          <w:rStyle w:val="inputvalue1"/>
          <w:rFonts w:ascii="Times New Roman" w:hAnsi="Times New Roman" w:cs="Times New Roman"/>
          <w:sz w:val="24"/>
          <w:szCs w:val="24"/>
          <w:highlight w:val="yellow"/>
        </w:rPr>
        <w:t xml:space="preserve">свързано с извършване на дейности по безопасност и здраве в мин. 1 изпълнен обект за ново строителство и/или реконструкция,и/или рехабилитация,и/или основен ремонт на АМ и/или на пътища от РПМ,и/или на улици,и/или на пътища от ОПМ,и/или на пътни съоръжения към тях в страната,и/или на пътища,и/или на пътни съоръжения към тях с </w:t>
      </w:r>
      <w:proofErr w:type="spellStart"/>
      <w:r w:rsidR="003D3526" w:rsidRPr="00F010EA">
        <w:rPr>
          <w:rStyle w:val="inputvalue1"/>
          <w:rFonts w:ascii="Times New Roman" w:hAnsi="Times New Roman" w:cs="Times New Roman"/>
          <w:sz w:val="24"/>
          <w:szCs w:val="24"/>
          <w:highlight w:val="yellow"/>
        </w:rPr>
        <w:t>екв</w:t>
      </w:r>
      <w:proofErr w:type="spellEnd"/>
      <w:r w:rsidR="003D3526" w:rsidRPr="00F010EA">
        <w:rPr>
          <w:rStyle w:val="inputvalue1"/>
          <w:rFonts w:ascii="Times New Roman" w:hAnsi="Times New Roman" w:cs="Times New Roman"/>
          <w:sz w:val="24"/>
          <w:szCs w:val="24"/>
          <w:highlight w:val="yellow"/>
        </w:rPr>
        <w:t>. характеристики извън страната.</w:t>
      </w:r>
    </w:p>
    <w:p w14:paraId="36EA67DE" w14:textId="3D7D24AF" w:rsidR="00564B22" w:rsidRPr="00A0046A" w:rsidRDefault="00564B22" w:rsidP="007978D8">
      <w:pPr>
        <w:spacing w:afterLines="60" w:after="144"/>
        <w:ind w:right="23" w:firstLine="708"/>
        <w:jc w:val="both"/>
        <w:rPr>
          <w:rFonts w:ascii="Times New Roman" w:hAnsi="Times New Roman" w:cs="Times New Roman"/>
          <w:sz w:val="24"/>
          <w:szCs w:val="24"/>
        </w:rPr>
      </w:pPr>
      <w:r w:rsidRPr="00A0046A">
        <w:rPr>
          <w:rFonts w:ascii="Times New Roman" w:hAnsi="Times New Roman" w:cs="Times New Roman"/>
          <w:sz w:val="24"/>
          <w:szCs w:val="24"/>
        </w:rPr>
        <w:t xml:space="preserve">За позиции Специалист - контрол на качеството и </w:t>
      </w:r>
      <w:r w:rsidR="009C0949" w:rsidRPr="00A0046A">
        <w:rPr>
          <w:rStyle w:val="inputvalue1"/>
          <w:rFonts w:ascii="Times New Roman" w:hAnsi="Times New Roman" w:cs="Times New Roman"/>
          <w:sz w:val="24"/>
          <w:szCs w:val="24"/>
        </w:rPr>
        <w:t xml:space="preserve">Специалист „Здравословни и безопасни условия на труд“ </w:t>
      </w:r>
      <w:r w:rsidRPr="00A0046A">
        <w:rPr>
          <w:rFonts w:ascii="Times New Roman" w:hAnsi="Times New Roman" w:cs="Times New Roman"/>
          <w:sz w:val="24"/>
          <w:szCs w:val="24"/>
        </w:rPr>
        <w:t>е допустимо съвместяване на позициите.</w:t>
      </w:r>
    </w:p>
    <w:p w14:paraId="692C22DC" w14:textId="77777777" w:rsidR="0011082B" w:rsidRDefault="00564B22" w:rsidP="0011082B">
      <w:pPr>
        <w:tabs>
          <w:tab w:val="left" w:pos="709"/>
        </w:tabs>
        <w:autoSpaceDE w:val="0"/>
        <w:autoSpaceDN w:val="0"/>
        <w:spacing w:after="0"/>
        <w:contextualSpacing/>
        <w:jc w:val="both"/>
        <w:rPr>
          <w:rFonts w:ascii="Times New Roman" w:hAnsi="Times New Roman"/>
          <w:sz w:val="24"/>
          <w:szCs w:val="24"/>
        </w:rPr>
      </w:pPr>
      <w:r w:rsidRPr="000759BD">
        <w:rPr>
          <w:rFonts w:ascii="Times New Roman" w:hAnsi="Times New Roman"/>
          <w:sz w:val="24"/>
          <w:szCs w:val="24"/>
          <w:lang w:val="en-US"/>
        </w:rPr>
        <w:t xml:space="preserve">           </w:t>
      </w:r>
      <w:r w:rsidR="0011082B">
        <w:rPr>
          <w:rFonts w:ascii="Times New Roman" w:hAnsi="Times New Roman"/>
          <w:sz w:val="24"/>
          <w:szCs w:val="24"/>
        </w:rPr>
        <w:t xml:space="preserve">         </w:t>
      </w:r>
      <w:r w:rsidR="0011082B" w:rsidRPr="000759BD">
        <w:rPr>
          <w:rFonts w:ascii="Times New Roman" w:hAnsi="Times New Roman"/>
          <w:sz w:val="24"/>
          <w:szCs w:val="24"/>
        </w:rPr>
        <w:t xml:space="preserve">Оператори /минимум по един/на следната пътно-строителна техника: </w:t>
      </w:r>
      <w:proofErr w:type="spellStart"/>
      <w:r w:rsidR="0011082B">
        <w:rPr>
          <w:rFonts w:ascii="Times New Roman" w:hAnsi="Times New Roman"/>
          <w:sz w:val="24"/>
          <w:szCs w:val="24"/>
        </w:rPr>
        <w:t>асфалтополагаща</w:t>
      </w:r>
      <w:proofErr w:type="spellEnd"/>
      <w:r w:rsidR="0011082B">
        <w:rPr>
          <w:rFonts w:ascii="Times New Roman" w:hAnsi="Times New Roman"/>
          <w:sz w:val="24"/>
          <w:szCs w:val="24"/>
        </w:rPr>
        <w:t xml:space="preserve"> машина,</w:t>
      </w:r>
      <w:r w:rsidR="0011082B" w:rsidRPr="000759BD">
        <w:rPr>
          <w:rFonts w:ascii="Times New Roman" w:hAnsi="Times New Roman"/>
          <w:sz w:val="24"/>
          <w:szCs w:val="24"/>
        </w:rPr>
        <w:t xml:space="preserve"> валяк,  </w:t>
      </w:r>
      <w:proofErr w:type="spellStart"/>
      <w:r w:rsidR="0011082B" w:rsidRPr="000759BD">
        <w:rPr>
          <w:rFonts w:ascii="Times New Roman" w:hAnsi="Times New Roman"/>
          <w:sz w:val="24"/>
          <w:szCs w:val="24"/>
        </w:rPr>
        <w:t>колесен</w:t>
      </w:r>
      <w:proofErr w:type="spellEnd"/>
      <w:r w:rsidR="0011082B" w:rsidRPr="000759BD">
        <w:rPr>
          <w:rFonts w:ascii="Times New Roman" w:hAnsi="Times New Roman"/>
          <w:sz w:val="24"/>
          <w:szCs w:val="24"/>
        </w:rPr>
        <w:t xml:space="preserve"> багер, </w:t>
      </w:r>
      <w:r w:rsidR="0011082B">
        <w:rPr>
          <w:rFonts w:ascii="Times New Roman" w:hAnsi="Times New Roman"/>
          <w:sz w:val="24"/>
          <w:szCs w:val="24"/>
        </w:rPr>
        <w:t xml:space="preserve">кранист </w:t>
      </w:r>
      <w:r w:rsidR="0011082B" w:rsidRPr="000759BD">
        <w:rPr>
          <w:rFonts w:ascii="Times New Roman" w:hAnsi="Times New Roman"/>
          <w:sz w:val="24"/>
          <w:szCs w:val="24"/>
        </w:rPr>
        <w:t>с правоспособност да управлява и контролира машината по време на работа.</w:t>
      </w:r>
      <w:r w:rsidR="0011082B">
        <w:rPr>
          <w:rFonts w:ascii="Times New Roman" w:hAnsi="Times New Roman"/>
          <w:sz w:val="24"/>
          <w:szCs w:val="24"/>
        </w:rPr>
        <w:t xml:space="preserve"> </w:t>
      </w:r>
    </w:p>
    <w:p w14:paraId="606BD873" w14:textId="36D77735" w:rsidR="0011082B" w:rsidRPr="000759BD" w:rsidRDefault="0011082B" w:rsidP="0011082B">
      <w:pPr>
        <w:tabs>
          <w:tab w:val="left" w:pos="709"/>
        </w:tabs>
        <w:autoSpaceDE w:val="0"/>
        <w:autoSpaceDN w:val="0"/>
        <w:spacing w:after="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Работници – работници пътно строителство, монтажници, кофражисти, арматуристи, бетонджии, специалисти хидроизолация, заварчици, и общи работници.</w:t>
      </w:r>
    </w:p>
    <w:p w14:paraId="599F6F09" w14:textId="77777777" w:rsidR="00564B22" w:rsidRDefault="00564B22" w:rsidP="007978D8">
      <w:pPr>
        <w:tabs>
          <w:tab w:val="left" w:pos="709"/>
        </w:tabs>
        <w:autoSpaceDE w:val="0"/>
        <w:autoSpaceDN w:val="0"/>
        <w:spacing w:after="0"/>
        <w:contextualSpacing/>
        <w:jc w:val="both"/>
        <w:rPr>
          <w:rFonts w:ascii="Times New Roman" w:hAnsi="Times New Roman"/>
          <w:sz w:val="24"/>
          <w:szCs w:val="24"/>
        </w:rPr>
      </w:pPr>
    </w:p>
    <w:p w14:paraId="355BDF6E" w14:textId="333985AE" w:rsidR="001D741A" w:rsidRPr="0091049A" w:rsidRDefault="00564B22" w:rsidP="008C0745">
      <w:pPr>
        <w:tabs>
          <w:tab w:val="left" w:pos="709"/>
        </w:tabs>
        <w:autoSpaceDE w:val="0"/>
        <w:autoSpaceDN w:val="0"/>
        <w:spacing w:after="0"/>
        <w:contextualSpacing/>
        <w:jc w:val="both"/>
        <w:rPr>
          <w:rFonts w:ascii="Times New Roman" w:hAnsi="Times New Roman" w:cs="Times New Roman"/>
          <w:sz w:val="24"/>
          <w:szCs w:val="24"/>
        </w:rPr>
      </w:pPr>
      <w:r>
        <w:rPr>
          <w:rFonts w:ascii="Times New Roman" w:hAnsi="Times New Roman"/>
          <w:sz w:val="24"/>
          <w:szCs w:val="24"/>
        </w:rPr>
        <w:t xml:space="preserve">         </w:t>
      </w:r>
      <w:r w:rsidRPr="000759BD">
        <w:rPr>
          <w:rFonts w:ascii="Times New Roman" w:hAnsi="Times New Roman"/>
          <w:sz w:val="24"/>
          <w:szCs w:val="24"/>
          <w:lang w:val="en-US"/>
        </w:rPr>
        <w:t xml:space="preserve"> </w:t>
      </w:r>
      <w:r w:rsidR="001D741A" w:rsidRPr="0091049A">
        <w:rPr>
          <w:rFonts w:ascii="Times New Roman" w:hAnsi="Times New Roman" w:cs="Times New Roman"/>
          <w:sz w:val="24"/>
          <w:szCs w:val="24"/>
        </w:rPr>
        <w:t xml:space="preserve">Забележка: Попълва се Част IV: „Критерии за подбор“, Раздел В: „Технически и професионални способности“, т. 2) от ЕЕДОП. </w:t>
      </w:r>
    </w:p>
    <w:p w14:paraId="20974ACA" w14:textId="77777777" w:rsidR="001D741A" w:rsidRPr="0091049A" w:rsidRDefault="001D741A" w:rsidP="008C074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Преди сключването на договор участникът, определен за изпълнител, представя списък на технически лица и/или организации, включени или не в структурата на кандидата или участника, включително тези, които отговарят за контрола на качеството и лицата, които ще изпълняват строителството. </w:t>
      </w:r>
    </w:p>
    <w:p w14:paraId="5DBC454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5.3. Участникът следва да разполага минимално със следното техническо оборудване /механизация/, инструменти и съоръжения, както следва: </w:t>
      </w:r>
    </w:p>
    <w:p w14:paraId="7B0C0A4C"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Пътна фреза </w:t>
      </w:r>
    </w:p>
    <w:p w14:paraId="561F7F10"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w:t>
      </w:r>
      <w:proofErr w:type="spellStart"/>
      <w:r w:rsidRPr="000759BD">
        <w:rPr>
          <w:rFonts w:ascii="Times New Roman" w:hAnsi="Times New Roman"/>
          <w:color w:val="000000"/>
          <w:sz w:val="24"/>
          <w:szCs w:val="24"/>
        </w:rPr>
        <w:t>Автогудронатор</w:t>
      </w:r>
      <w:proofErr w:type="spellEnd"/>
    </w:p>
    <w:p w14:paraId="3BAC61F6"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w:t>
      </w:r>
      <w:proofErr w:type="spellStart"/>
      <w:r w:rsidRPr="000759BD">
        <w:rPr>
          <w:rFonts w:ascii="Times New Roman" w:hAnsi="Times New Roman"/>
          <w:color w:val="000000"/>
          <w:sz w:val="24"/>
          <w:szCs w:val="24"/>
        </w:rPr>
        <w:t>Асфалтополагаща</w:t>
      </w:r>
      <w:proofErr w:type="spellEnd"/>
      <w:r w:rsidRPr="000759BD">
        <w:rPr>
          <w:rFonts w:ascii="Times New Roman" w:hAnsi="Times New Roman"/>
          <w:color w:val="000000"/>
          <w:sz w:val="24"/>
          <w:szCs w:val="24"/>
        </w:rPr>
        <w:t xml:space="preserve"> машина</w:t>
      </w:r>
    </w:p>
    <w:p w14:paraId="123C7F49"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Валяк </w:t>
      </w:r>
      <w:proofErr w:type="spellStart"/>
      <w:r w:rsidRPr="000759BD">
        <w:rPr>
          <w:rFonts w:ascii="Times New Roman" w:hAnsi="Times New Roman"/>
          <w:color w:val="000000"/>
          <w:sz w:val="24"/>
          <w:szCs w:val="24"/>
        </w:rPr>
        <w:t>двубандажен</w:t>
      </w:r>
      <w:proofErr w:type="spellEnd"/>
      <w:r w:rsidRPr="000759BD">
        <w:rPr>
          <w:rFonts w:ascii="Times New Roman" w:hAnsi="Times New Roman"/>
          <w:color w:val="000000"/>
          <w:sz w:val="24"/>
          <w:szCs w:val="24"/>
        </w:rPr>
        <w:t xml:space="preserve"> вибрационен 8-10 т</w:t>
      </w:r>
      <w:r>
        <w:rPr>
          <w:rFonts w:ascii="Times New Roman" w:hAnsi="Times New Roman"/>
          <w:color w:val="000000"/>
          <w:sz w:val="24"/>
          <w:szCs w:val="24"/>
        </w:rPr>
        <w:t xml:space="preserve"> </w:t>
      </w:r>
    </w:p>
    <w:p w14:paraId="526D1C07"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Валяк </w:t>
      </w:r>
      <w:proofErr w:type="spellStart"/>
      <w:r w:rsidRPr="000759BD">
        <w:rPr>
          <w:rFonts w:ascii="Times New Roman" w:hAnsi="Times New Roman"/>
          <w:color w:val="000000"/>
          <w:sz w:val="24"/>
          <w:szCs w:val="24"/>
        </w:rPr>
        <w:t>двубандажен</w:t>
      </w:r>
      <w:proofErr w:type="spellEnd"/>
      <w:r w:rsidRPr="000759BD">
        <w:rPr>
          <w:rFonts w:ascii="Times New Roman" w:hAnsi="Times New Roman"/>
          <w:color w:val="000000"/>
          <w:sz w:val="24"/>
          <w:szCs w:val="24"/>
        </w:rPr>
        <w:t xml:space="preserve"> вибрационен до 2,5 т</w:t>
      </w:r>
    </w:p>
    <w:p w14:paraId="73D87E78"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Пневматичен </w:t>
      </w:r>
      <w:proofErr w:type="spellStart"/>
      <w:r w:rsidRPr="000759BD">
        <w:rPr>
          <w:rFonts w:ascii="Times New Roman" w:hAnsi="Times New Roman"/>
          <w:color w:val="000000"/>
          <w:sz w:val="24"/>
          <w:szCs w:val="24"/>
        </w:rPr>
        <w:t>колесен</w:t>
      </w:r>
      <w:proofErr w:type="spellEnd"/>
      <w:r w:rsidRPr="000759BD">
        <w:rPr>
          <w:rFonts w:ascii="Times New Roman" w:hAnsi="Times New Roman"/>
          <w:color w:val="000000"/>
          <w:sz w:val="24"/>
          <w:szCs w:val="24"/>
        </w:rPr>
        <w:t xml:space="preserve"> валяк</w:t>
      </w:r>
    </w:p>
    <w:p w14:paraId="18468812"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Автомобил – </w:t>
      </w:r>
      <w:proofErr w:type="spellStart"/>
      <w:r w:rsidRPr="000759BD">
        <w:rPr>
          <w:rFonts w:ascii="Times New Roman" w:hAnsi="Times New Roman"/>
          <w:color w:val="000000"/>
          <w:sz w:val="24"/>
          <w:szCs w:val="24"/>
        </w:rPr>
        <w:t>поливомияч</w:t>
      </w:r>
      <w:proofErr w:type="spellEnd"/>
      <w:r w:rsidRPr="000759BD">
        <w:rPr>
          <w:rFonts w:ascii="Times New Roman" w:hAnsi="Times New Roman"/>
          <w:color w:val="000000"/>
          <w:sz w:val="24"/>
          <w:szCs w:val="24"/>
        </w:rPr>
        <w:t xml:space="preserve"> с </w:t>
      </w:r>
      <w:proofErr w:type="spellStart"/>
      <w:r w:rsidRPr="000759BD">
        <w:rPr>
          <w:rFonts w:ascii="Times New Roman" w:hAnsi="Times New Roman"/>
          <w:color w:val="000000"/>
          <w:sz w:val="24"/>
          <w:szCs w:val="24"/>
        </w:rPr>
        <w:t>мотометачка</w:t>
      </w:r>
      <w:proofErr w:type="spellEnd"/>
    </w:p>
    <w:p w14:paraId="6B72A3C3"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w:t>
      </w:r>
      <w:proofErr w:type="spellStart"/>
      <w:r w:rsidRPr="000759BD">
        <w:rPr>
          <w:rFonts w:ascii="Times New Roman" w:hAnsi="Times New Roman"/>
          <w:color w:val="000000"/>
          <w:sz w:val="24"/>
          <w:szCs w:val="24"/>
        </w:rPr>
        <w:t>Колесен</w:t>
      </w:r>
      <w:proofErr w:type="spellEnd"/>
      <w:r w:rsidRPr="000759BD">
        <w:rPr>
          <w:rFonts w:ascii="Times New Roman" w:hAnsi="Times New Roman"/>
          <w:color w:val="000000"/>
          <w:sz w:val="24"/>
          <w:szCs w:val="24"/>
        </w:rPr>
        <w:t xml:space="preserve"> багер (комбиниран) – мин.0,5 м3</w:t>
      </w:r>
    </w:p>
    <w:p w14:paraId="5AC5C6D1" w14:textId="5790A60F" w:rsidR="00564B22"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Автомобил – самосвал</w:t>
      </w:r>
      <w:r>
        <w:rPr>
          <w:rFonts w:ascii="Times New Roman" w:hAnsi="Times New Roman"/>
          <w:color w:val="000000"/>
          <w:sz w:val="24"/>
          <w:szCs w:val="24"/>
        </w:rPr>
        <w:t xml:space="preserve"> – 2бр</w:t>
      </w:r>
    </w:p>
    <w:p w14:paraId="706935EF" w14:textId="77777777" w:rsidR="00564B22" w:rsidRDefault="00564B22" w:rsidP="007978D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Автомобил – бордови</w:t>
      </w:r>
    </w:p>
    <w:p w14:paraId="0F471540" w14:textId="77777777" w:rsidR="00564B22" w:rsidRDefault="00564B22" w:rsidP="007978D8">
      <w:pPr>
        <w:tabs>
          <w:tab w:val="left" w:leader="dot" w:pos="6072"/>
        </w:tabs>
        <w:spacing w:after="0" w:line="240" w:lineRule="auto"/>
        <w:ind w:right="23"/>
        <w:jc w:val="both"/>
        <w:rPr>
          <w:rFonts w:ascii="Times New Roman" w:hAnsi="Times New Roman"/>
          <w:sz w:val="24"/>
          <w:szCs w:val="24"/>
          <w:lang w:val="ru-RU"/>
        </w:rPr>
      </w:pPr>
      <w:r w:rsidRPr="000759BD">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lang w:val="ru-RU"/>
        </w:rPr>
        <w:t xml:space="preserve">Багер с </w:t>
      </w:r>
      <w:proofErr w:type="spellStart"/>
      <w:r>
        <w:rPr>
          <w:rFonts w:ascii="Times New Roman" w:hAnsi="Times New Roman"/>
          <w:sz w:val="24"/>
          <w:szCs w:val="24"/>
          <w:lang w:val="ru-RU"/>
        </w:rPr>
        <w:t>чук</w:t>
      </w:r>
      <w:proofErr w:type="spellEnd"/>
    </w:p>
    <w:p w14:paraId="350702CE" w14:textId="77777777" w:rsidR="00564B22" w:rsidRDefault="00564B22" w:rsidP="007978D8">
      <w:pPr>
        <w:tabs>
          <w:tab w:val="left" w:leader="dot" w:pos="6072"/>
        </w:tabs>
        <w:spacing w:after="0" w:line="240" w:lineRule="auto"/>
        <w:ind w:right="23"/>
        <w:jc w:val="both"/>
        <w:rPr>
          <w:rFonts w:ascii="Times New Roman" w:hAnsi="Times New Roman"/>
          <w:sz w:val="24"/>
          <w:szCs w:val="24"/>
          <w:lang w:val="ru-RU"/>
        </w:rPr>
      </w:pPr>
      <w:r w:rsidRPr="000759BD">
        <w:rPr>
          <w:rFonts w:ascii="Times New Roman" w:hAnsi="Times New Roman"/>
          <w:color w:val="000000"/>
          <w:sz w:val="24"/>
          <w:szCs w:val="24"/>
        </w:rPr>
        <w:t>•</w:t>
      </w:r>
      <w:r>
        <w:rPr>
          <w:rFonts w:ascii="Times New Roman" w:hAnsi="Times New Roman"/>
          <w:color w:val="000000"/>
          <w:sz w:val="24"/>
          <w:szCs w:val="24"/>
        </w:rPr>
        <w:t xml:space="preserve"> </w:t>
      </w:r>
      <w:r w:rsidRPr="005C5764">
        <w:rPr>
          <w:rFonts w:ascii="Times New Roman" w:hAnsi="Times New Roman"/>
          <w:sz w:val="24"/>
          <w:szCs w:val="24"/>
          <w:lang w:val="ru-RU"/>
        </w:rPr>
        <w:t>Пом</w:t>
      </w:r>
      <w:r>
        <w:rPr>
          <w:rFonts w:ascii="Times New Roman" w:hAnsi="Times New Roman"/>
          <w:sz w:val="24"/>
          <w:szCs w:val="24"/>
          <w:lang w:val="ru-RU"/>
        </w:rPr>
        <w:t xml:space="preserve">па за </w:t>
      </w:r>
      <w:proofErr w:type="spellStart"/>
      <w:r>
        <w:rPr>
          <w:rFonts w:ascii="Times New Roman" w:hAnsi="Times New Roman"/>
          <w:sz w:val="24"/>
          <w:szCs w:val="24"/>
          <w:lang w:val="ru-RU"/>
        </w:rPr>
        <w:t>изпомпване</w:t>
      </w:r>
      <w:proofErr w:type="spellEnd"/>
      <w:r>
        <w:rPr>
          <w:rFonts w:ascii="Times New Roman" w:hAnsi="Times New Roman"/>
          <w:sz w:val="24"/>
          <w:szCs w:val="24"/>
          <w:lang w:val="ru-RU"/>
        </w:rPr>
        <w:t xml:space="preserve"> на вода – </w:t>
      </w:r>
    </w:p>
    <w:p w14:paraId="69036868" w14:textId="77777777" w:rsidR="00564B22"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Ел. агрегат</w:t>
      </w:r>
    </w:p>
    <w:p w14:paraId="42C95A3D" w14:textId="77777777" w:rsidR="00564B22" w:rsidRDefault="00564B22" w:rsidP="007978D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Автокран 60т -  2бр</w:t>
      </w:r>
    </w:p>
    <w:p w14:paraId="4197A4AF" w14:textId="77777777" w:rsidR="00564B22" w:rsidRPr="00160495" w:rsidRDefault="00564B22" w:rsidP="007978D8">
      <w:pPr>
        <w:spacing w:after="0" w:line="240" w:lineRule="auto"/>
        <w:jc w:val="both"/>
        <w:rPr>
          <w:rFonts w:ascii="Times New Roman" w:hAnsi="Times New Roman"/>
          <w:color w:val="000000"/>
          <w:sz w:val="24"/>
          <w:szCs w:val="24"/>
        </w:rPr>
      </w:pPr>
      <w:r>
        <w:rPr>
          <w:rFonts w:ascii="Times New Roman" w:hAnsi="Times New Roman"/>
          <w:color w:val="000000"/>
          <w:sz w:val="24"/>
          <w:szCs w:val="24"/>
        </w:rPr>
        <w:t>• Хидравличен крик с номинална товароподемност 60</w:t>
      </w:r>
      <w:r>
        <w:rPr>
          <w:rFonts w:ascii="Times New Roman" w:hAnsi="Times New Roman"/>
          <w:color w:val="000000"/>
          <w:sz w:val="24"/>
          <w:szCs w:val="24"/>
          <w:lang w:val="en-US"/>
        </w:rPr>
        <w:t>t</w:t>
      </w:r>
      <w:r>
        <w:rPr>
          <w:rFonts w:ascii="Times New Roman" w:hAnsi="Times New Roman"/>
          <w:color w:val="000000"/>
          <w:sz w:val="24"/>
          <w:szCs w:val="24"/>
        </w:rPr>
        <w:t xml:space="preserve"> с ход на бутало 50</w:t>
      </w:r>
      <w:r>
        <w:rPr>
          <w:rFonts w:ascii="Times New Roman" w:hAnsi="Times New Roman"/>
          <w:color w:val="000000"/>
          <w:sz w:val="24"/>
          <w:szCs w:val="24"/>
          <w:lang w:val="en-US"/>
        </w:rPr>
        <w:t>mm</w:t>
      </w:r>
      <w:r>
        <w:rPr>
          <w:rFonts w:ascii="Times New Roman" w:hAnsi="Times New Roman"/>
          <w:color w:val="000000"/>
          <w:sz w:val="24"/>
          <w:szCs w:val="24"/>
        </w:rPr>
        <w:t xml:space="preserve"> - 2бр</w:t>
      </w:r>
    </w:p>
    <w:p w14:paraId="7195B533" w14:textId="77777777" w:rsidR="00564B22" w:rsidRPr="00DE6AAB" w:rsidRDefault="00564B22" w:rsidP="007978D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Вибратор за уплътнение ф-32-  2бр</w:t>
      </w:r>
    </w:p>
    <w:p w14:paraId="56CF80F7"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Минимум по 1 бр. от следната малогабаритна механизация за ремонт и поддържане:</w:t>
      </w:r>
    </w:p>
    <w:p w14:paraId="74BE0687"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Моторна </w:t>
      </w:r>
      <w:proofErr w:type="spellStart"/>
      <w:r w:rsidRPr="000759BD">
        <w:rPr>
          <w:rFonts w:ascii="Times New Roman" w:hAnsi="Times New Roman"/>
          <w:color w:val="000000"/>
          <w:sz w:val="24"/>
          <w:szCs w:val="24"/>
        </w:rPr>
        <w:t>фугорезачка</w:t>
      </w:r>
      <w:proofErr w:type="spellEnd"/>
      <w:r w:rsidRPr="000759BD">
        <w:rPr>
          <w:rFonts w:ascii="Times New Roman" w:hAnsi="Times New Roman"/>
          <w:color w:val="000000"/>
          <w:sz w:val="24"/>
          <w:szCs w:val="24"/>
        </w:rPr>
        <w:t xml:space="preserve"> за асфалтови и бетонови повърхности</w:t>
      </w:r>
    </w:p>
    <w:p w14:paraId="10985C0E"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Моторна </w:t>
      </w:r>
      <w:proofErr w:type="spellStart"/>
      <w:r w:rsidRPr="000759BD">
        <w:rPr>
          <w:rFonts w:ascii="Times New Roman" w:hAnsi="Times New Roman"/>
          <w:color w:val="000000"/>
          <w:sz w:val="24"/>
          <w:szCs w:val="24"/>
        </w:rPr>
        <w:t>виброплоча</w:t>
      </w:r>
      <w:proofErr w:type="spellEnd"/>
    </w:p>
    <w:p w14:paraId="11B85ADA"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Моторна </w:t>
      </w:r>
      <w:proofErr w:type="spellStart"/>
      <w:r w:rsidRPr="000759BD">
        <w:rPr>
          <w:rFonts w:ascii="Times New Roman" w:hAnsi="Times New Roman"/>
          <w:color w:val="000000"/>
          <w:sz w:val="24"/>
          <w:szCs w:val="24"/>
        </w:rPr>
        <w:t>духалка</w:t>
      </w:r>
      <w:proofErr w:type="spellEnd"/>
    </w:p>
    <w:p w14:paraId="1EEA2369"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Моторен или пневматичен </w:t>
      </w:r>
      <w:proofErr w:type="spellStart"/>
      <w:r w:rsidRPr="000759BD">
        <w:rPr>
          <w:rFonts w:ascii="Times New Roman" w:hAnsi="Times New Roman"/>
          <w:color w:val="000000"/>
          <w:sz w:val="24"/>
          <w:szCs w:val="24"/>
        </w:rPr>
        <w:t>къртач</w:t>
      </w:r>
      <w:proofErr w:type="spellEnd"/>
    </w:p>
    <w:p w14:paraId="3DA05D22" w14:textId="6B2C789B" w:rsidR="00564B22"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Моторна пръскачка за битумни емулсии</w:t>
      </w:r>
    </w:p>
    <w:p w14:paraId="241BB717"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w:t>
      </w:r>
      <w:r>
        <w:rPr>
          <w:rFonts w:ascii="Times New Roman" w:hAnsi="Times New Roman"/>
          <w:color w:val="000000"/>
          <w:sz w:val="24"/>
          <w:szCs w:val="24"/>
        </w:rPr>
        <w:t xml:space="preserve"> Електро заварващ апарат</w:t>
      </w:r>
    </w:p>
    <w:p w14:paraId="4C21B5B8" w14:textId="302C089E" w:rsidR="00564B22" w:rsidRDefault="00564B22" w:rsidP="007978D8">
      <w:pPr>
        <w:spacing w:after="0" w:line="240" w:lineRule="auto"/>
        <w:jc w:val="both"/>
        <w:rPr>
          <w:rFonts w:ascii="Times New Roman" w:hAnsi="Times New Roman"/>
          <w:iCs/>
          <w:sz w:val="24"/>
          <w:szCs w:val="24"/>
        </w:rPr>
      </w:pPr>
    </w:p>
    <w:p w14:paraId="409C973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Забележка: Попълва се Част IV: „Критерии за подбор“, Раздел В: „Технически и професионални способности”, т. 9) от ЕЕДОП.</w:t>
      </w:r>
    </w:p>
    <w:p w14:paraId="5261F2F8" w14:textId="2F3DB56E"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 доказване на съответствие с горния критерий, преди сключване на договора, участникът, определен за изпълнител, представя списък-де</w:t>
      </w:r>
      <w:r w:rsidR="008C0745">
        <w:rPr>
          <w:rFonts w:ascii="Times New Roman" w:hAnsi="Times New Roman" w:cs="Times New Roman"/>
          <w:sz w:val="24"/>
          <w:szCs w:val="24"/>
        </w:rPr>
        <w:t>к</w:t>
      </w:r>
      <w:r w:rsidRPr="0091049A">
        <w:rPr>
          <w:rFonts w:ascii="Times New Roman" w:hAnsi="Times New Roman" w:cs="Times New Roman"/>
          <w:sz w:val="24"/>
          <w:szCs w:val="24"/>
        </w:rPr>
        <w:t>ларация на техническите средства и съоръжения, които ще бъдат използв</w:t>
      </w:r>
      <w:r w:rsidR="008C0745">
        <w:rPr>
          <w:rFonts w:ascii="Times New Roman" w:hAnsi="Times New Roman" w:cs="Times New Roman"/>
          <w:sz w:val="24"/>
          <w:szCs w:val="24"/>
        </w:rPr>
        <w:t>ани за изпълнение на поръчката.</w:t>
      </w:r>
    </w:p>
    <w:p w14:paraId="763C1189" w14:textId="4D751C7C" w:rsidR="001D741A" w:rsidRPr="0091049A" w:rsidRDefault="00A25E6C" w:rsidP="007978D8">
      <w:pPr>
        <w:jc w:val="both"/>
        <w:rPr>
          <w:rFonts w:ascii="Times New Roman" w:hAnsi="Times New Roman" w:cs="Times New Roman"/>
          <w:sz w:val="24"/>
          <w:szCs w:val="24"/>
        </w:rPr>
      </w:pPr>
      <w:r>
        <w:rPr>
          <w:rFonts w:ascii="Times New Roman" w:hAnsi="Times New Roman" w:cs="Times New Roman"/>
          <w:sz w:val="24"/>
          <w:szCs w:val="24"/>
        </w:rPr>
        <w:t>5.4</w:t>
      </w:r>
      <w:r w:rsidR="001D741A" w:rsidRPr="0091049A">
        <w:rPr>
          <w:rFonts w:ascii="Times New Roman" w:hAnsi="Times New Roman" w:cs="Times New Roman"/>
          <w:sz w:val="24"/>
          <w:szCs w:val="24"/>
        </w:rPr>
        <w:t>. Всеки участник следва да е сертифициран в областта на строителството по следните стандарти:</w:t>
      </w:r>
    </w:p>
    <w:p w14:paraId="7979AA1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ЕN ISO 9001:2015 Система за управление на качеството за дейностите или еквивалентен, или еквивалентни мерки, съгласно чл. 63, ал. 1, т. 10 от ЗОП; </w:t>
      </w:r>
    </w:p>
    <w:p w14:paraId="4B7FB90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EN ISO 14001:2015 Система за управление на околната среда или еквивалентен, или еквивалентни мерки, съгласно чл. 63, ал. 1, т. 11 от ЗОП. </w:t>
      </w:r>
    </w:p>
    <w:p w14:paraId="1E8192B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Попълва се Част IV: „Критерии за подбор“, Раздел Г: „Стандарти за осигуряване на качеството и стандарти за екологично управление“ от ЕЕДОП.</w:t>
      </w:r>
    </w:p>
    <w:p w14:paraId="6BE64AE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Възложителят изисква от участника, определен за изпълнител, да представи, преди сключване на договора за обществена поръчка, заверено копие на валиден сертификат: EN ISO 9001:2015 - Система за управление на качеството или еквивалентни сертификати или еквивалентни мерки за осигуряване на качеството и заверено копие на валиден сертификат ISO 14001:2015 Система за управление на околната среда или еквивалентни сертификати или еквивалентни мерки,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или еквивалентни документи.</w:t>
      </w:r>
    </w:p>
    <w:p w14:paraId="1A565F4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На етап подаване на оферта, участниците само декларират съответствието с критериите за подбор, поставени от Възложителя, в част IV, „Критерии за подбор“ от ЕЕДОП. Преди сключването на договора за обществена поръчка, Възложителят изисква от участника, определен за изпълнител, да представи документите, удостоверяващи липсата на основания за отстраняване от процедурата, както и съответствието с критериите за подбор. </w:t>
      </w:r>
    </w:p>
    <w:p w14:paraId="444000B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Забележки:</w:t>
      </w:r>
    </w:p>
    <w:p w14:paraId="6668C21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Доказателствата за съответствие с критериите за подбор се представят преди сключване на договора.</w:t>
      </w:r>
    </w:p>
    <w:p w14:paraId="5BEB33D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По отношение на критериите за подбор, Възложителят не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 </w:t>
      </w:r>
    </w:p>
    <w:p w14:paraId="692FA0A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По отношение на критериите за подбор, Възложителят си запазва правото да извършва проверки. При установяване на несъответствие, участникът се отстранява от процедурата. </w:t>
      </w:r>
      <w:r w:rsidRPr="0091049A">
        <w:rPr>
          <w:rFonts w:ascii="Times New Roman" w:hAnsi="Times New Roman" w:cs="Times New Roman"/>
          <w:sz w:val="24"/>
          <w:szCs w:val="24"/>
        </w:rPr>
        <w:lastRenderedPageBreak/>
        <w:t>Възложителят може да изисква допълнителни документи свързани с критериите за подбор, когато това е необходимо за законосъобразното провеждане на процедурата.</w:t>
      </w:r>
    </w:p>
    <w:p w14:paraId="63323A2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документа за създаване на обединението.</w:t>
      </w:r>
    </w:p>
    <w:p w14:paraId="18EE833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91049A">
        <w:rPr>
          <w:rFonts w:ascii="Times New Roman" w:hAnsi="Times New Roman" w:cs="Times New Roman"/>
          <w:sz w:val="24"/>
          <w:szCs w:val="24"/>
        </w:rPr>
        <w:t>относими</w:t>
      </w:r>
      <w:proofErr w:type="spellEnd"/>
      <w:r w:rsidRPr="0091049A">
        <w:rPr>
          <w:rFonts w:ascii="Times New Roman" w:hAnsi="Times New Roman" w:cs="Times New Roman"/>
          <w:sz w:val="24"/>
          <w:szCs w:val="24"/>
        </w:rPr>
        <w:t xml:space="preserve"> към обединението, ЕЕДОП се подава и за обединението.</w:t>
      </w:r>
    </w:p>
    <w:p w14:paraId="112D085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При посочване на участие с ползване на подизпълнители, изискването за технически възможности и/или квалификация се отнася за подизпълнителите, съобразно вида и дела на тяхното участие.</w:t>
      </w:r>
    </w:p>
    <w:p w14:paraId="1A59251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Б) Критерии за възлагане на поръчката.</w:t>
      </w:r>
    </w:p>
    <w:p w14:paraId="0432DC1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„оптимално съотношение качество/цена”.</w:t>
      </w:r>
    </w:p>
    <w:p w14:paraId="2E32569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случай, че предлаганите цени на две или повече оферти са равни, комисията провежда публично жребий за определяне на изпълнител между участниците, предложили равни цени, съгласно чл. 58, ал. 3 от ППЗОП.</w:t>
      </w:r>
    </w:p>
    <w:p w14:paraId="5C31B354" w14:textId="77777777" w:rsidR="001D741A" w:rsidRPr="0091049A" w:rsidRDefault="001D741A" w:rsidP="007978D8">
      <w:pPr>
        <w:jc w:val="both"/>
        <w:rPr>
          <w:rFonts w:ascii="Times New Roman" w:hAnsi="Times New Roman" w:cs="Times New Roman"/>
          <w:sz w:val="24"/>
          <w:szCs w:val="24"/>
        </w:rPr>
      </w:pPr>
    </w:p>
    <w:p w14:paraId="79B985B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r>
      <w:r w:rsidRPr="0091049A">
        <w:rPr>
          <w:rFonts w:ascii="Times New Roman" w:hAnsi="Times New Roman" w:cs="Times New Roman"/>
          <w:sz w:val="24"/>
          <w:szCs w:val="24"/>
        </w:rPr>
        <w:tab/>
      </w:r>
      <w:r w:rsidRPr="0091049A">
        <w:rPr>
          <w:rFonts w:ascii="Times New Roman" w:hAnsi="Times New Roman" w:cs="Times New Roman"/>
          <w:sz w:val="24"/>
          <w:szCs w:val="24"/>
        </w:rPr>
        <w:tab/>
        <w:t>В) Методика за оценка на офертите</w:t>
      </w:r>
    </w:p>
    <w:p w14:paraId="5D4C96E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Всяка оферта, отговаряща на изискванията на Възложителя, се оценява по методиката за оценка на офертите и получава ОЦЕНКА, с която участва в крайното класиране.</w:t>
      </w:r>
    </w:p>
    <w:p w14:paraId="5E45DD7B" w14:textId="77777777" w:rsidR="001D741A" w:rsidRPr="0091049A" w:rsidRDefault="001D741A" w:rsidP="007978D8">
      <w:pPr>
        <w:jc w:val="both"/>
        <w:rPr>
          <w:rFonts w:ascii="Times New Roman" w:hAnsi="Times New Roman" w:cs="Times New Roman"/>
          <w:sz w:val="24"/>
          <w:szCs w:val="24"/>
          <w:highlight w:val="yell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520"/>
        <w:gridCol w:w="2431"/>
      </w:tblGrid>
      <w:tr w:rsidR="001D741A" w:rsidRPr="0091049A" w14:paraId="23026C87" w14:textId="77777777" w:rsidTr="00965D6F">
        <w:trPr>
          <w:trHeight w:val="817"/>
        </w:trPr>
        <w:tc>
          <w:tcPr>
            <w:tcW w:w="4390" w:type="dxa"/>
            <w:shd w:val="clear" w:color="auto" w:fill="auto"/>
          </w:tcPr>
          <w:p w14:paraId="394E8F0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Комплексна оценка (КО) при следните показатели за оценяване</w:t>
            </w:r>
          </w:p>
        </w:tc>
        <w:tc>
          <w:tcPr>
            <w:tcW w:w="2520" w:type="dxa"/>
            <w:shd w:val="clear" w:color="auto" w:fill="auto"/>
          </w:tcPr>
          <w:p w14:paraId="15D2B79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Максимален брой точки</w:t>
            </w:r>
          </w:p>
        </w:tc>
        <w:tc>
          <w:tcPr>
            <w:tcW w:w="2431" w:type="dxa"/>
            <w:shd w:val="clear" w:color="auto" w:fill="auto"/>
          </w:tcPr>
          <w:p w14:paraId="4FDB16B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Относителна тежест в крайната оценка</w:t>
            </w:r>
          </w:p>
        </w:tc>
      </w:tr>
      <w:tr w:rsidR="001D741A" w:rsidRPr="0091049A" w14:paraId="58452CEF" w14:textId="77777777" w:rsidTr="00965D6F">
        <w:tc>
          <w:tcPr>
            <w:tcW w:w="4390" w:type="dxa"/>
            <w:shd w:val="clear" w:color="auto" w:fill="auto"/>
          </w:tcPr>
          <w:p w14:paraId="2F0A43E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Показател „Срок за изпълнение на строителството” (ПСС)</w:t>
            </w:r>
          </w:p>
        </w:tc>
        <w:tc>
          <w:tcPr>
            <w:tcW w:w="2520" w:type="dxa"/>
            <w:shd w:val="clear" w:color="auto" w:fill="auto"/>
          </w:tcPr>
          <w:p w14:paraId="37DC762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100</w:t>
            </w:r>
          </w:p>
        </w:tc>
        <w:tc>
          <w:tcPr>
            <w:tcW w:w="2431" w:type="dxa"/>
            <w:shd w:val="clear" w:color="auto" w:fill="auto"/>
          </w:tcPr>
          <w:p w14:paraId="1FAD593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20%</w:t>
            </w:r>
          </w:p>
        </w:tc>
      </w:tr>
      <w:tr w:rsidR="00616AE0" w:rsidRPr="0091049A" w14:paraId="266AB308" w14:textId="77777777" w:rsidTr="00965D6F">
        <w:tc>
          <w:tcPr>
            <w:tcW w:w="4390" w:type="dxa"/>
            <w:shd w:val="clear" w:color="auto" w:fill="auto"/>
          </w:tcPr>
          <w:p w14:paraId="050A3CFD" w14:textId="57BBDE16" w:rsidR="00616AE0" w:rsidRPr="0091049A" w:rsidRDefault="00616AE0" w:rsidP="00616AE0">
            <w:pPr>
              <w:jc w:val="both"/>
              <w:rPr>
                <w:rFonts w:ascii="Times New Roman" w:hAnsi="Times New Roman" w:cs="Times New Roman"/>
                <w:sz w:val="24"/>
                <w:szCs w:val="24"/>
              </w:rPr>
            </w:pPr>
            <w:r w:rsidRPr="0091049A">
              <w:rPr>
                <w:rFonts w:ascii="Times New Roman" w:hAnsi="Times New Roman" w:cs="Times New Roman"/>
                <w:sz w:val="24"/>
                <w:szCs w:val="24"/>
              </w:rPr>
              <w:t>2. „</w:t>
            </w:r>
            <w:r w:rsidR="00097666">
              <w:rPr>
                <w:rFonts w:ascii="Times New Roman" w:hAnsi="Times New Roman" w:cs="Times New Roman"/>
                <w:sz w:val="24"/>
                <w:szCs w:val="24"/>
              </w:rPr>
              <w:t>Обосновка на участника</w:t>
            </w:r>
            <w:r w:rsidRPr="0091049A">
              <w:rPr>
                <w:rFonts w:ascii="Times New Roman" w:hAnsi="Times New Roman" w:cs="Times New Roman"/>
                <w:sz w:val="24"/>
                <w:szCs w:val="24"/>
              </w:rPr>
              <w:t>” (</w:t>
            </w:r>
            <w:r w:rsidR="00097666">
              <w:rPr>
                <w:rFonts w:ascii="Times New Roman" w:hAnsi="Times New Roman" w:cs="Times New Roman"/>
                <w:sz w:val="24"/>
                <w:szCs w:val="24"/>
              </w:rPr>
              <w:t>ОУ</w:t>
            </w:r>
            <w:r w:rsidRPr="0091049A">
              <w:rPr>
                <w:rFonts w:ascii="Times New Roman" w:hAnsi="Times New Roman" w:cs="Times New Roman"/>
                <w:sz w:val="24"/>
                <w:szCs w:val="24"/>
              </w:rPr>
              <w:t>)</w:t>
            </w:r>
          </w:p>
        </w:tc>
        <w:tc>
          <w:tcPr>
            <w:tcW w:w="2520" w:type="dxa"/>
            <w:shd w:val="clear" w:color="auto" w:fill="auto"/>
          </w:tcPr>
          <w:p w14:paraId="74D25753" w14:textId="543EC674" w:rsidR="00616AE0" w:rsidRPr="0091049A" w:rsidRDefault="00616AE0" w:rsidP="00616AE0">
            <w:pPr>
              <w:jc w:val="both"/>
              <w:rPr>
                <w:rFonts w:ascii="Times New Roman" w:hAnsi="Times New Roman" w:cs="Times New Roman"/>
                <w:sz w:val="24"/>
                <w:szCs w:val="24"/>
              </w:rPr>
            </w:pPr>
            <w:r w:rsidRPr="0091049A">
              <w:rPr>
                <w:rFonts w:ascii="Times New Roman" w:hAnsi="Times New Roman" w:cs="Times New Roman"/>
                <w:sz w:val="24"/>
                <w:szCs w:val="24"/>
              </w:rPr>
              <w:t>100</w:t>
            </w:r>
          </w:p>
        </w:tc>
        <w:tc>
          <w:tcPr>
            <w:tcW w:w="2431" w:type="dxa"/>
            <w:shd w:val="clear" w:color="auto" w:fill="auto"/>
          </w:tcPr>
          <w:p w14:paraId="446D0BCE" w14:textId="6EFB0658" w:rsidR="00616AE0" w:rsidRPr="0091049A" w:rsidRDefault="00A8430E" w:rsidP="00616AE0">
            <w:pPr>
              <w:jc w:val="both"/>
              <w:rPr>
                <w:rFonts w:ascii="Times New Roman" w:hAnsi="Times New Roman" w:cs="Times New Roman"/>
                <w:sz w:val="24"/>
                <w:szCs w:val="24"/>
              </w:rPr>
            </w:pPr>
            <w:r>
              <w:rPr>
                <w:rFonts w:ascii="Times New Roman" w:hAnsi="Times New Roman" w:cs="Times New Roman"/>
                <w:sz w:val="24"/>
                <w:szCs w:val="24"/>
              </w:rPr>
              <w:t>3</w:t>
            </w:r>
            <w:r w:rsidR="00616AE0" w:rsidRPr="0091049A">
              <w:rPr>
                <w:rFonts w:ascii="Times New Roman" w:hAnsi="Times New Roman" w:cs="Times New Roman"/>
                <w:sz w:val="24"/>
                <w:szCs w:val="24"/>
              </w:rPr>
              <w:t>0%</w:t>
            </w:r>
          </w:p>
        </w:tc>
      </w:tr>
      <w:tr w:rsidR="001D741A" w:rsidRPr="0091049A" w14:paraId="4E299231" w14:textId="77777777" w:rsidTr="00965D6F">
        <w:tc>
          <w:tcPr>
            <w:tcW w:w="4390" w:type="dxa"/>
            <w:shd w:val="clear" w:color="auto" w:fill="auto"/>
          </w:tcPr>
          <w:p w14:paraId="70D9BA5E" w14:textId="1EE06CA2" w:rsidR="001D741A" w:rsidRPr="0091049A" w:rsidRDefault="00616AE0" w:rsidP="007978D8">
            <w:pPr>
              <w:jc w:val="both"/>
              <w:rPr>
                <w:rFonts w:ascii="Times New Roman" w:hAnsi="Times New Roman" w:cs="Times New Roman"/>
                <w:sz w:val="24"/>
                <w:szCs w:val="24"/>
              </w:rPr>
            </w:pPr>
            <w:r>
              <w:rPr>
                <w:rFonts w:ascii="Times New Roman" w:hAnsi="Times New Roman" w:cs="Times New Roman"/>
                <w:sz w:val="24"/>
                <w:szCs w:val="24"/>
              </w:rPr>
              <w:t>3</w:t>
            </w:r>
            <w:r w:rsidR="001D741A" w:rsidRPr="0091049A">
              <w:rPr>
                <w:rFonts w:ascii="Times New Roman" w:hAnsi="Times New Roman" w:cs="Times New Roman"/>
                <w:sz w:val="24"/>
                <w:szCs w:val="24"/>
              </w:rPr>
              <w:t>. „Финансови показатели” (ФП)</w:t>
            </w:r>
          </w:p>
        </w:tc>
        <w:tc>
          <w:tcPr>
            <w:tcW w:w="2520" w:type="dxa"/>
            <w:shd w:val="clear" w:color="auto" w:fill="auto"/>
          </w:tcPr>
          <w:p w14:paraId="6BCF976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100</w:t>
            </w:r>
          </w:p>
        </w:tc>
        <w:tc>
          <w:tcPr>
            <w:tcW w:w="2431" w:type="dxa"/>
            <w:shd w:val="clear" w:color="auto" w:fill="auto"/>
          </w:tcPr>
          <w:p w14:paraId="15F0B3AC" w14:textId="235883B9" w:rsidR="001D741A" w:rsidRPr="0091049A" w:rsidRDefault="00616AE0" w:rsidP="007978D8">
            <w:pPr>
              <w:jc w:val="both"/>
              <w:rPr>
                <w:rFonts w:ascii="Times New Roman" w:hAnsi="Times New Roman" w:cs="Times New Roman"/>
                <w:sz w:val="24"/>
                <w:szCs w:val="24"/>
              </w:rPr>
            </w:pPr>
            <w:r>
              <w:rPr>
                <w:rFonts w:ascii="Times New Roman" w:hAnsi="Times New Roman" w:cs="Times New Roman"/>
                <w:sz w:val="24"/>
                <w:szCs w:val="24"/>
              </w:rPr>
              <w:t>4</w:t>
            </w:r>
            <w:r w:rsidR="001D741A" w:rsidRPr="0091049A">
              <w:rPr>
                <w:rFonts w:ascii="Times New Roman" w:hAnsi="Times New Roman" w:cs="Times New Roman"/>
                <w:sz w:val="24"/>
                <w:szCs w:val="24"/>
              </w:rPr>
              <w:t>0%</w:t>
            </w:r>
          </w:p>
        </w:tc>
      </w:tr>
      <w:tr w:rsidR="001D741A" w:rsidRPr="0091049A" w14:paraId="415B108E" w14:textId="77777777" w:rsidTr="00965D6F">
        <w:tc>
          <w:tcPr>
            <w:tcW w:w="4390" w:type="dxa"/>
            <w:shd w:val="clear" w:color="auto" w:fill="auto"/>
          </w:tcPr>
          <w:p w14:paraId="2BDA514C" w14:textId="7B7A4DCC" w:rsidR="001D741A" w:rsidRPr="0091049A" w:rsidRDefault="00616AE0" w:rsidP="007978D8">
            <w:pPr>
              <w:jc w:val="both"/>
              <w:rPr>
                <w:rFonts w:ascii="Times New Roman" w:hAnsi="Times New Roman" w:cs="Times New Roman"/>
                <w:sz w:val="24"/>
                <w:szCs w:val="24"/>
              </w:rPr>
            </w:pPr>
            <w:r>
              <w:rPr>
                <w:rFonts w:ascii="Times New Roman" w:hAnsi="Times New Roman" w:cs="Times New Roman"/>
                <w:sz w:val="24"/>
                <w:szCs w:val="24"/>
              </w:rPr>
              <w:t>4</w:t>
            </w:r>
            <w:r w:rsidR="001D741A" w:rsidRPr="0091049A">
              <w:rPr>
                <w:rFonts w:ascii="Times New Roman" w:hAnsi="Times New Roman" w:cs="Times New Roman"/>
                <w:sz w:val="24"/>
                <w:szCs w:val="24"/>
              </w:rPr>
              <w:t>. Показател „Гаранционен срок” (ПГ)</w:t>
            </w:r>
          </w:p>
        </w:tc>
        <w:tc>
          <w:tcPr>
            <w:tcW w:w="2520" w:type="dxa"/>
            <w:shd w:val="clear" w:color="auto" w:fill="auto"/>
          </w:tcPr>
          <w:p w14:paraId="716D8ED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100</w:t>
            </w:r>
          </w:p>
        </w:tc>
        <w:tc>
          <w:tcPr>
            <w:tcW w:w="2431" w:type="dxa"/>
            <w:shd w:val="clear" w:color="auto" w:fill="auto"/>
          </w:tcPr>
          <w:p w14:paraId="130EFF0B" w14:textId="436E1B7F" w:rsidR="001D741A" w:rsidRPr="0091049A" w:rsidRDefault="00A8430E" w:rsidP="007978D8">
            <w:pPr>
              <w:jc w:val="both"/>
              <w:rPr>
                <w:rFonts w:ascii="Times New Roman" w:hAnsi="Times New Roman" w:cs="Times New Roman"/>
                <w:sz w:val="24"/>
                <w:szCs w:val="24"/>
              </w:rPr>
            </w:pPr>
            <w:r>
              <w:rPr>
                <w:rFonts w:ascii="Times New Roman" w:hAnsi="Times New Roman" w:cs="Times New Roman"/>
                <w:sz w:val="24"/>
                <w:szCs w:val="24"/>
              </w:rPr>
              <w:t>1</w:t>
            </w:r>
            <w:r w:rsidR="001D741A" w:rsidRPr="0091049A">
              <w:rPr>
                <w:rFonts w:ascii="Times New Roman" w:hAnsi="Times New Roman" w:cs="Times New Roman"/>
                <w:sz w:val="24"/>
                <w:szCs w:val="24"/>
              </w:rPr>
              <w:t>0%</w:t>
            </w:r>
          </w:p>
        </w:tc>
      </w:tr>
    </w:tbl>
    <w:p w14:paraId="5D96DCF8" w14:textId="77777777" w:rsidR="001D741A" w:rsidRPr="0091049A" w:rsidRDefault="001D741A" w:rsidP="007978D8">
      <w:pPr>
        <w:jc w:val="both"/>
        <w:rPr>
          <w:rFonts w:ascii="Times New Roman" w:hAnsi="Times New Roman" w:cs="Times New Roman"/>
          <w:sz w:val="24"/>
          <w:szCs w:val="24"/>
        </w:rPr>
      </w:pPr>
    </w:p>
    <w:p w14:paraId="7FA7F792" w14:textId="77777777" w:rsidR="001D741A" w:rsidRPr="002871CA" w:rsidRDefault="001D741A" w:rsidP="007978D8">
      <w:pPr>
        <w:jc w:val="both"/>
        <w:rPr>
          <w:rFonts w:ascii="Times New Roman" w:hAnsi="Times New Roman" w:cs="Times New Roman"/>
          <w:b/>
          <w:sz w:val="24"/>
          <w:szCs w:val="24"/>
        </w:rPr>
      </w:pPr>
      <w:r w:rsidRPr="002871CA">
        <w:rPr>
          <w:rFonts w:ascii="Times New Roman" w:hAnsi="Times New Roman" w:cs="Times New Roman"/>
          <w:b/>
          <w:sz w:val="24"/>
          <w:szCs w:val="24"/>
        </w:rPr>
        <w:t>I.1. Указания за определяне на КОМПЛЕКСНА ОЦЕНКА (КО) на офертата</w:t>
      </w:r>
    </w:p>
    <w:p w14:paraId="2B32936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Оценката се извършва по посочените показатели и съответните им относителни тежести и съгласно комплексната оценка по следната формула:</w:t>
      </w:r>
    </w:p>
    <w:p w14:paraId="4E4C97F3" w14:textId="44C9D899" w:rsidR="001D741A" w:rsidRPr="0091049A" w:rsidRDefault="00D9621E" w:rsidP="007978D8">
      <w:pPr>
        <w:jc w:val="both"/>
        <w:rPr>
          <w:rFonts w:ascii="Times New Roman" w:hAnsi="Times New Roman" w:cs="Times New Roman"/>
          <w:sz w:val="24"/>
          <w:szCs w:val="24"/>
        </w:rPr>
      </w:pPr>
      <w:r>
        <w:rPr>
          <w:rFonts w:ascii="Times New Roman" w:hAnsi="Times New Roman" w:cs="Times New Roman"/>
          <w:sz w:val="24"/>
          <w:szCs w:val="24"/>
        </w:rPr>
        <w:lastRenderedPageBreak/>
        <w:t>КО = ПСС х 20% +</w:t>
      </w:r>
      <w:r w:rsidR="00097666" w:rsidRPr="00097666">
        <w:rPr>
          <w:rFonts w:ascii="Times New Roman" w:hAnsi="Times New Roman" w:cs="Times New Roman"/>
          <w:sz w:val="24"/>
          <w:szCs w:val="24"/>
        </w:rPr>
        <w:t xml:space="preserve"> </w:t>
      </w:r>
      <w:r w:rsidR="00097666">
        <w:rPr>
          <w:rFonts w:ascii="Times New Roman" w:hAnsi="Times New Roman" w:cs="Times New Roman"/>
          <w:sz w:val="24"/>
          <w:szCs w:val="24"/>
        </w:rPr>
        <w:t xml:space="preserve">ОУ </w:t>
      </w:r>
      <w:r w:rsidR="009948FC">
        <w:rPr>
          <w:rFonts w:ascii="Times New Roman" w:hAnsi="Times New Roman" w:cs="Times New Roman"/>
          <w:sz w:val="24"/>
          <w:szCs w:val="24"/>
        </w:rPr>
        <w:t>х 3</w:t>
      </w:r>
      <w:r w:rsidR="00097666" w:rsidRPr="0091049A">
        <w:rPr>
          <w:rFonts w:ascii="Times New Roman" w:hAnsi="Times New Roman" w:cs="Times New Roman"/>
          <w:sz w:val="24"/>
          <w:szCs w:val="24"/>
        </w:rPr>
        <w:t xml:space="preserve">0% </w:t>
      </w:r>
      <w:r w:rsidR="00097666">
        <w:rPr>
          <w:rFonts w:ascii="Times New Roman" w:hAnsi="Times New Roman" w:cs="Times New Roman"/>
          <w:sz w:val="24"/>
          <w:szCs w:val="24"/>
        </w:rPr>
        <w:t xml:space="preserve">+ </w:t>
      </w:r>
      <w:r>
        <w:rPr>
          <w:rFonts w:ascii="Times New Roman" w:hAnsi="Times New Roman" w:cs="Times New Roman"/>
          <w:sz w:val="24"/>
          <w:szCs w:val="24"/>
        </w:rPr>
        <w:t>ФП х 4</w:t>
      </w:r>
      <w:r w:rsidR="009948FC">
        <w:rPr>
          <w:rFonts w:ascii="Times New Roman" w:hAnsi="Times New Roman" w:cs="Times New Roman"/>
          <w:sz w:val="24"/>
          <w:szCs w:val="24"/>
        </w:rPr>
        <w:t>0% + ПГ х 1</w:t>
      </w:r>
      <w:r w:rsidR="001D741A" w:rsidRPr="0091049A">
        <w:rPr>
          <w:rFonts w:ascii="Times New Roman" w:hAnsi="Times New Roman" w:cs="Times New Roman"/>
          <w:sz w:val="24"/>
          <w:szCs w:val="24"/>
        </w:rPr>
        <w:t xml:space="preserve">0% </w:t>
      </w:r>
    </w:p>
    <w:p w14:paraId="6B6E2974" w14:textId="77777777" w:rsidR="001D741A" w:rsidRPr="002871CA" w:rsidRDefault="001D741A" w:rsidP="007978D8">
      <w:pPr>
        <w:jc w:val="both"/>
        <w:rPr>
          <w:rFonts w:ascii="Times New Roman" w:hAnsi="Times New Roman" w:cs="Times New Roman"/>
          <w:b/>
          <w:sz w:val="24"/>
          <w:szCs w:val="24"/>
        </w:rPr>
      </w:pPr>
      <w:r w:rsidRPr="002871CA">
        <w:rPr>
          <w:rFonts w:ascii="Times New Roman" w:hAnsi="Times New Roman" w:cs="Times New Roman"/>
          <w:b/>
          <w:sz w:val="24"/>
          <w:szCs w:val="24"/>
        </w:rPr>
        <w:t>I.2. Показатели за оценяване са:</w:t>
      </w:r>
    </w:p>
    <w:p w14:paraId="7C3941B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а) ПОКАЗАТЕЛ СРОК ЗА ИЗПЪЛНЕНИЕ НА СТРОИТЕЛСТВОТО (ПСС) - представлява срок за изпълнение на СМР - тегловен коефициент – 20 % </w:t>
      </w:r>
    </w:p>
    <w:p w14:paraId="61F9C1E2" w14:textId="7603061D" w:rsidR="00097666" w:rsidRPr="0091049A" w:rsidRDefault="001D741A" w:rsidP="00097666">
      <w:pPr>
        <w:jc w:val="both"/>
        <w:rPr>
          <w:rFonts w:ascii="Times New Roman" w:hAnsi="Times New Roman" w:cs="Times New Roman"/>
          <w:sz w:val="24"/>
          <w:szCs w:val="24"/>
        </w:rPr>
      </w:pPr>
      <w:r w:rsidRPr="0091049A">
        <w:rPr>
          <w:rFonts w:ascii="Times New Roman" w:hAnsi="Times New Roman" w:cs="Times New Roman"/>
          <w:sz w:val="24"/>
          <w:szCs w:val="24"/>
        </w:rPr>
        <w:t xml:space="preserve">б) </w:t>
      </w:r>
      <w:r w:rsidR="00097666" w:rsidRPr="0091049A">
        <w:rPr>
          <w:rFonts w:ascii="Times New Roman" w:hAnsi="Times New Roman" w:cs="Times New Roman"/>
          <w:sz w:val="24"/>
          <w:szCs w:val="24"/>
        </w:rPr>
        <w:t xml:space="preserve">ФИНАНСОВИ ПОКАЗАТЕЛИ (ФП) - представлява предложена от участника крайна цена - тегловен коефициент – </w:t>
      </w:r>
      <w:r w:rsidR="00097666">
        <w:rPr>
          <w:rFonts w:ascii="Times New Roman" w:hAnsi="Times New Roman" w:cs="Times New Roman"/>
          <w:sz w:val="24"/>
          <w:szCs w:val="24"/>
        </w:rPr>
        <w:t>4</w:t>
      </w:r>
      <w:r w:rsidR="00097666" w:rsidRPr="0091049A">
        <w:rPr>
          <w:rFonts w:ascii="Times New Roman" w:hAnsi="Times New Roman" w:cs="Times New Roman"/>
          <w:sz w:val="24"/>
          <w:szCs w:val="24"/>
        </w:rPr>
        <w:t>0 %</w:t>
      </w:r>
    </w:p>
    <w:p w14:paraId="3B9B3657" w14:textId="6821AB73" w:rsidR="001D741A" w:rsidRPr="0091049A" w:rsidRDefault="00097666" w:rsidP="007978D8">
      <w:pPr>
        <w:jc w:val="both"/>
        <w:rPr>
          <w:rFonts w:ascii="Times New Roman" w:hAnsi="Times New Roman" w:cs="Times New Roman"/>
          <w:sz w:val="24"/>
          <w:szCs w:val="24"/>
        </w:rPr>
      </w:pPr>
      <w:r w:rsidRPr="0091049A">
        <w:rPr>
          <w:rFonts w:ascii="Times New Roman" w:hAnsi="Times New Roman" w:cs="Times New Roman"/>
          <w:sz w:val="24"/>
          <w:szCs w:val="24"/>
        </w:rPr>
        <w:t>в)</w:t>
      </w:r>
      <w:r>
        <w:rPr>
          <w:rFonts w:ascii="Times New Roman" w:hAnsi="Times New Roman" w:cs="Times New Roman"/>
          <w:sz w:val="24"/>
          <w:szCs w:val="24"/>
        </w:rPr>
        <w:t xml:space="preserve"> </w:t>
      </w:r>
      <w:r w:rsidRPr="0091049A">
        <w:rPr>
          <w:rFonts w:ascii="Times New Roman" w:hAnsi="Times New Roman" w:cs="Times New Roman"/>
          <w:sz w:val="24"/>
          <w:szCs w:val="24"/>
        </w:rPr>
        <w:t>ПОКАЗАТЕЛ ГАРАНЦИОНЕН СРОК (ПГ) – представлява предложен гаранционе</w:t>
      </w:r>
      <w:r w:rsidR="009948FC">
        <w:rPr>
          <w:rFonts w:ascii="Times New Roman" w:hAnsi="Times New Roman" w:cs="Times New Roman"/>
          <w:sz w:val="24"/>
          <w:szCs w:val="24"/>
        </w:rPr>
        <w:t>н срок – тегловен коефициент – 1</w:t>
      </w:r>
      <w:r w:rsidRPr="0091049A">
        <w:rPr>
          <w:rFonts w:ascii="Times New Roman" w:hAnsi="Times New Roman" w:cs="Times New Roman"/>
          <w:sz w:val="24"/>
          <w:szCs w:val="24"/>
        </w:rPr>
        <w:t>0 %</w:t>
      </w:r>
    </w:p>
    <w:p w14:paraId="4C80833E" w14:textId="6A5032D1" w:rsidR="001D741A" w:rsidRDefault="00097666" w:rsidP="007978D8">
      <w:pPr>
        <w:jc w:val="both"/>
        <w:rPr>
          <w:rFonts w:ascii="Times New Roman" w:hAnsi="Times New Roman" w:cs="Times New Roman"/>
          <w:sz w:val="24"/>
          <w:szCs w:val="24"/>
        </w:rPr>
      </w:pPr>
      <w:r>
        <w:rPr>
          <w:rFonts w:ascii="Times New Roman" w:hAnsi="Times New Roman" w:cs="Times New Roman"/>
          <w:sz w:val="24"/>
          <w:szCs w:val="24"/>
        </w:rPr>
        <w:t>г</w:t>
      </w:r>
      <w:r w:rsidR="001D741A" w:rsidRPr="0091049A">
        <w:rPr>
          <w:rFonts w:ascii="Times New Roman" w:hAnsi="Times New Roman" w:cs="Times New Roman"/>
          <w:sz w:val="24"/>
          <w:szCs w:val="24"/>
        </w:rPr>
        <w:t xml:space="preserve">) </w:t>
      </w:r>
      <w:r w:rsidRPr="00097666">
        <w:rPr>
          <w:rFonts w:ascii="Times New Roman" w:hAnsi="Times New Roman" w:cs="Times New Roman"/>
          <w:sz w:val="24"/>
          <w:szCs w:val="24"/>
          <w:highlight w:val="yellow"/>
        </w:rPr>
        <w:t xml:space="preserve">Показател - </w:t>
      </w:r>
      <w:r w:rsidRPr="00097666">
        <w:rPr>
          <w:rFonts w:ascii="Times New Roman" w:eastAsia="Calibri" w:hAnsi="Times New Roman" w:cs="Times New Roman"/>
          <w:b/>
          <w:sz w:val="24"/>
          <w:szCs w:val="24"/>
          <w:highlight w:val="yellow"/>
        </w:rPr>
        <w:t>Ниво на изпълнение на строителството, предложено във всяка оферта в съответствие с предмета на обществената поръчка</w:t>
      </w:r>
      <w:r w:rsidR="009948FC">
        <w:rPr>
          <w:rFonts w:ascii="Times New Roman" w:eastAsia="Calibri" w:hAnsi="Times New Roman" w:cs="Times New Roman"/>
          <w:b/>
          <w:sz w:val="24"/>
          <w:szCs w:val="24"/>
          <w:highlight w:val="yellow"/>
        </w:rPr>
        <w:t xml:space="preserve"> и техническите спецификации – 3</w:t>
      </w:r>
      <w:r w:rsidRPr="00097666">
        <w:rPr>
          <w:rFonts w:ascii="Times New Roman" w:eastAsia="Calibri" w:hAnsi="Times New Roman" w:cs="Times New Roman"/>
          <w:b/>
          <w:sz w:val="24"/>
          <w:szCs w:val="24"/>
          <w:highlight w:val="yellow"/>
        </w:rPr>
        <w:t>0%</w:t>
      </w:r>
    </w:p>
    <w:p w14:paraId="6AF346C1" w14:textId="458FEABF" w:rsidR="001D741A" w:rsidRPr="002871CA" w:rsidRDefault="001D741A" w:rsidP="007978D8">
      <w:pPr>
        <w:jc w:val="both"/>
        <w:rPr>
          <w:rFonts w:ascii="Times New Roman" w:hAnsi="Times New Roman" w:cs="Times New Roman"/>
          <w:b/>
          <w:sz w:val="24"/>
          <w:szCs w:val="24"/>
        </w:rPr>
      </w:pPr>
      <w:r w:rsidRPr="002871CA">
        <w:rPr>
          <w:rFonts w:ascii="Times New Roman" w:hAnsi="Times New Roman" w:cs="Times New Roman"/>
          <w:b/>
          <w:sz w:val="24"/>
          <w:szCs w:val="24"/>
        </w:rPr>
        <w:t>I.3. Последователност и методика на оценка:</w:t>
      </w:r>
    </w:p>
    <w:p w14:paraId="7FA9EB9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а) ПОКАЗАТЕЛ СРОК ЗА ИЗПЪЛНЕНИЕ НА СТРОИТЕЛСТВОТО (ПСС) - тегловен коефициент в КО - 20%</w:t>
      </w:r>
    </w:p>
    <w:p w14:paraId="34BF131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Максималният брой точки, който може да получи всеки от участниците по показател ПС е 100 точки, както следва:</w:t>
      </w:r>
    </w:p>
    <w:p w14:paraId="214B0A2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Изчислява се по формулата: </w:t>
      </w:r>
    </w:p>
    <w:p w14:paraId="5E73028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ПСС = (</w:t>
      </w:r>
      <w:proofErr w:type="spellStart"/>
      <w:r w:rsidRPr="0091049A">
        <w:rPr>
          <w:rFonts w:ascii="Times New Roman" w:hAnsi="Times New Roman" w:cs="Times New Roman"/>
          <w:sz w:val="24"/>
          <w:szCs w:val="24"/>
        </w:rPr>
        <w:t>Сmin</w:t>
      </w:r>
      <w:proofErr w:type="spellEnd"/>
      <w:r w:rsidRPr="0091049A">
        <w:rPr>
          <w:rFonts w:ascii="Times New Roman" w:hAnsi="Times New Roman" w:cs="Times New Roman"/>
          <w:sz w:val="24"/>
          <w:szCs w:val="24"/>
        </w:rPr>
        <w:t>/</w:t>
      </w:r>
      <w:proofErr w:type="spellStart"/>
      <w:r w:rsidRPr="0091049A">
        <w:rPr>
          <w:rFonts w:ascii="Times New Roman" w:hAnsi="Times New Roman" w:cs="Times New Roman"/>
          <w:sz w:val="24"/>
          <w:szCs w:val="24"/>
        </w:rPr>
        <w:t>Сi</w:t>
      </w:r>
      <w:proofErr w:type="spellEnd"/>
      <w:r w:rsidRPr="0091049A">
        <w:rPr>
          <w:rFonts w:ascii="Times New Roman" w:hAnsi="Times New Roman" w:cs="Times New Roman"/>
          <w:sz w:val="24"/>
          <w:szCs w:val="24"/>
        </w:rPr>
        <w:t xml:space="preserve"> )  х  100  =   ...... (брой точки)</w:t>
      </w:r>
    </w:p>
    <w:p w14:paraId="04DC5DD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Където </w:t>
      </w:r>
      <w:proofErr w:type="spellStart"/>
      <w:r w:rsidRPr="0091049A">
        <w:rPr>
          <w:rFonts w:ascii="Times New Roman" w:hAnsi="Times New Roman" w:cs="Times New Roman"/>
          <w:sz w:val="24"/>
          <w:szCs w:val="24"/>
        </w:rPr>
        <w:t>Сi</w:t>
      </w:r>
      <w:proofErr w:type="spellEnd"/>
      <w:r w:rsidRPr="0091049A">
        <w:rPr>
          <w:rFonts w:ascii="Times New Roman" w:hAnsi="Times New Roman" w:cs="Times New Roman"/>
          <w:sz w:val="24"/>
          <w:szCs w:val="24"/>
        </w:rPr>
        <w:t xml:space="preserve"> е срокът за изпълнение в календарни дни съгласно Техническото предложение на съответния участник;</w:t>
      </w:r>
    </w:p>
    <w:p w14:paraId="1508113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Където </w:t>
      </w:r>
      <w:proofErr w:type="spellStart"/>
      <w:r w:rsidRPr="0091049A">
        <w:rPr>
          <w:rFonts w:ascii="Times New Roman" w:hAnsi="Times New Roman" w:cs="Times New Roman"/>
          <w:sz w:val="24"/>
          <w:szCs w:val="24"/>
        </w:rPr>
        <w:t>Сmin</w:t>
      </w:r>
      <w:proofErr w:type="spellEnd"/>
      <w:r w:rsidRPr="0091049A">
        <w:rPr>
          <w:rFonts w:ascii="Times New Roman" w:hAnsi="Times New Roman" w:cs="Times New Roman"/>
          <w:sz w:val="24"/>
          <w:szCs w:val="24"/>
        </w:rPr>
        <w:t xml:space="preserve"> е срокът от Техническото предложение на участника, предложил най-кратък срок за изпълнение на поръчката.</w:t>
      </w:r>
    </w:p>
    <w:p w14:paraId="718A23B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Максимално възможна комплексна оценка е 100 точки!</w:t>
      </w:r>
    </w:p>
    <w:p w14:paraId="5B899D37" w14:textId="3D2AFC7E"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Срокът за изпълнение на строителството не следва да бъде по-кратък от </w:t>
      </w:r>
      <w:r w:rsidR="00EA6E3E" w:rsidRPr="0091049A">
        <w:rPr>
          <w:rFonts w:ascii="Times New Roman" w:hAnsi="Times New Roman" w:cs="Times New Roman"/>
          <w:sz w:val="24"/>
          <w:szCs w:val="24"/>
        </w:rPr>
        <w:t>150 /сто и петдесет/ календарни дни и по-дълъг от 360 /</w:t>
      </w:r>
      <w:r w:rsidR="00EA6E3E" w:rsidRPr="0091049A">
        <w:rPr>
          <w:rFonts w:ascii="Times New Roman" w:hAnsi="Times New Roman" w:cs="Times New Roman"/>
          <w:sz w:val="24"/>
          <w:szCs w:val="24"/>
          <w:lang w:val="ru-RU"/>
        </w:rPr>
        <w:t xml:space="preserve"> триста и </w:t>
      </w:r>
      <w:proofErr w:type="spellStart"/>
      <w:r w:rsidR="00EA6E3E" w:rsidRPr="0091049A">
        <w:rPr>
          <w:rFonts w:ascii="Times New Roman" w:hAnsi="Times New Roman" w:cs="Times New Roman"/>
          <w:sz w:val="24"/>
          <w:szCs w:val="24"/>
          <w:lang w:val="ru-RU"/>
        </w:rPr>
        <w:t>шестдесет</w:t>
      </w:r>
      <w:proofErr w:type="spellEnd"/>
      <w:r w:rsidR="00EA6E3E" w:rsidRPr="0091049A">
        <w:rPr>
          <w:rFonts w:ascii="Times New Roman" w:hAnsi="Times New Roman" w:cs="Times New Roman"/>
          <w:sz w:val="24"/>
          <w:szCs w:val="24"/>
        </w:rPr>
        <w:t xml:space="preserve"> </w:t>
      </w:r>
      <w:r w:rsidR="00EA6E3E">
        <w:rPr>
          <w:rFonts w:ascii="Times New Roman" w:hAnsi="Times New Roman" w:cs="Times New Roman"/>
          <w:sz w:val="24"/>
          <w:szCs w:val="24"/>
        </w:rPr>
        <w:t xml:space="preserve">/ </w:t>
      </w:r>
      <w:r w:rsidRPr="0091049A">
        <w:rPr>
          <w:rFonts w:ascii="Times New Roman" w:hAnsi="Times New Roman" w:cs="Times New Roman"/>
          <w:sz w:val="24"/>
          <w:szCs w:val="24"/>
        </w:rPr>
        <w:t>календарни дни. Предложеният срок за изпълнение на строителството следва да бъде цяло число!</w:t>
      </w:r>
    </w:p>
    <w:p w14:paraId="4961308E" w14:textId="444541EA"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Срокът на изпълнение на строителството започва да тече от датата на подписване на Акт-образец 2</w:t>
      </w:r>
      <w:r w:rsidR="00564B22">
        <w:rPr>
          <w:rFonts w:ascii="Times New Roman" w:hAnsi="Times New Roman" w:cs="Times New Roman"/>
          <w:sz w:val="24"/>
          <w:szCs w:val="24"/>
        </w:rPr>
        <w:t>а</w:t>
      </w:r>
      <w:r w:rsidRPr="0091049A">
        <w:rPr>
          <w:rFonts w:ascii="Times New Roman" w:hAnsi="Times New Roman" w:cs="Times New Roman"/>
          <w:sz w:val="24"/>
          <w:szCs w:val="24"/>
        </w:rPr>
        <w:t xml:space="preserve"> за откриване на строителната площадка и определяне на строителна линия и ниво.</w:t>
      </w:r>
    </w:p>
    <w:p w14:paraId="30908EC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Срокът за изпълнение на поръчката се посочва от участника в Техническото предложение към поръчката, както и в Подробен линеен календарен график за изпълнение на строителството, представляващ неразделна част от него. </w:t>
      </w:r>
    </w:p>
    <w:p w14:paraId="34C338C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Участник, в чиято оферта е предложен по-кратък или по-дълъг срок за изпълнение на строителството от обявените от Възложителя, или към чието техническо предложение липсва някое от гореизброените приложения, ще бъде отстранен от участие в поръчката.</w:t>
      </w:r>
    </w:p>
    <w:p w14:paraId="400543A2" w14:textId="319B007B"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б) ФИНАНСОВИ ПОКАЗАТЕЛИ (ФП) - предложена от участника крайна цена и ценообразуващи показатели - максимално възможна оценка 100 точки, тегловен коефициент в КО – </w:t>
      </w:r>
      <w:r w:rsidR="00097666">
        <w:rPr>
          <w:rFonts w:ascii="Times New Roman" w:hAnsi="Times New Roman" w:cs="Times New Roman"/>
          <w:sz w:val="24"/>
          <w:szCs w:val="24"/>
        </w:rPr>
        <w:t>4</w:t>
      </w:r>
      <w:r w:rsidRPr="0091049A">
        <w:rPr>
          <w:rFonts w:ascii="Times New Roman" w:hAnsi="Times New Roman" w:cs="Times New Roman"/>
          <w:sz w:val="24"/>
          <w:szCs w:val="24"/>
        </w:rPr>
        <w:t>0%</w:t>
      </w:r>
    </w:p>
    <w:p w14:paraId="250071C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Изчислява се по формулата: </w:t>
      </w:r>
    </w:p>
    <w:p w14:paraId="1D197D3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ФП = (</w:t>
      </w:r>
      <w:proofErr w:type="spellStart"/>
      <w:r w:rsidRPr="0091049A">
        <w:rPr>
          <w:rFonts w:ascii="Times New Roman" w:hAnsi="Times New Roman" w:cs="Times New Roman"/>
          <w:sz w:val="24"/>
          <w:szCs w:val="24"/>
        </w:rPr>
        <w:t>Цmin</w:t>
      </w:r>
      <w:proofErr w:type="spellEnd"/>
      <w:r w:rsidRPr="0091049A">
        <w:rPr>
          <w:rFonts w:ascii="Times New Roman" w:hAnsi="Times New Roman" w:cs="Times New Roman"/>
          <w:sz w:val="24"/>
          <w:szCs w:val="24"/>
        </w:rPr>
        <w:t>/</w:t>
      </w:r>
      <w:proofErr w:type="spellStart"/>
      <w:r w:rsidRPr="0091049A">
        <w:rPr>
          <w:rFonts w:ascii="Times New Roman" w:hAnsi="Times New Roman" w:cs="Times New Roman"/>
          <w:sz w:val="24"/>
          <w:szCs w:val="24"/>
        </w:rPr>
        <w:t>Цi</w:t>
      </w:r>
      <w:proofErr w:type="spellEnd"/>
      <w:r w:rsidRPr="0091049A">
        <w:rPr>
          <w:rFonts w:ascii="Times New Roman" w:hAnsi="Times New Roman" w:cs="Times New Roman"/>
          <w:sz w:val="24"/>
          <w:szCs w:val="24"/>
        </w:rPr>
        <w:t>) х 100...... ( брой точки )</w:t>
      </w:r>
    </w:p>
    <w:p w14:paraId="47F97158" w14:textId="470B7839" w:rsidR="002848D9" w:rsidRPr="007B6213" w:rsidRDefault="001D741A" w:rsidP="002848D9">
      <w:pPr>
        <w:pStyle w:val="10"/>
        <w:ind w:firstLine="708"/>
        <w:jc w:val="both"/>
        <w:rPr>
          <w:rFonts w:ascii="Times New Roman" w:hAnsi="Times New Roman"/>
          <w:sz w:val="24"/>
          <w:szCs w:val="24"/>
        </w:rPr>
      </w:pPr>
      <w:r w:rsidRPr="0091049A">
        <w:rPr>
          <w:rFonts w:ascii="Times New Roman" w:hAnsi="Times New Roman"/>
          <w:sz w:val="24"/>
          <w:szCs w:val="24"/>
        </w:rPr>
        <w:t xml:space="preserve">От участие в процедурата се отстранява участник, предложил цена за изпълнение на поръчката по-висока от </w:t>
      </w:r>
      <w:r w:rsidR="002848D9" w:rsidRPr="007B6213">
        <w:rPr>
          <w:rFonts w:ascii="Times New Roman" w:hAnsi="Times New Roman"/>
          <w:sz w:val="24"/>
          <w:szCs w:val="24"/>
        </w:rPr>
        <w:t>1 375 000 /един милион триста седемдесет и пет хиляди лева / без ДДС или 1 650 000 / един милион шестстотин и петдесет хиляди лева / с ДДС</w:t>
      </w:r>
      <w:r w:rsidR="008C0745">
        <w:rPr>
          <w:rFonts w:ascii="Times New Roman" w:hAnsi="Times New Roman"/>
          <w:sz w:val="24"/>
          <w:szCs w:val="24"/>
        </w:rPr>
        <w:t>, в това число и в случай, че Участникът оферира и процент непредвидени разходи</w:t>
      </w:r>
      <w:r w:rsidR="002848D9" w:rsidRPr="007B6213">
        <w:rPr>
          <w:rFonts w:ascii="Times New Roman" w:hAnsi="Times New Roman"/>
          <w:sz w:val="24"/>
          <w:szCs w:val="24"/>
        </w:rPr>
        <w:t>.</w:t>
      </w:r>
    </w:p>
    <w:p w14:paraId="5B081A0A" w14:textId="61A31214" w:rsidR="001D741A" w:rsidRDefault="001D741A" w:rsidP="008C074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Финансовите предложения се проверяват, за да се установи, че са подготвени и представени в съответствие с изискванията/условията на документацията за участие в процедурата. </w:t>
      </w:r>
    </w:p>
    <w:p w14:paraId="6A72FA21" w14:textId="5921E5CD"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ПОКАЗАТЕЛ ГАРАНЦИОНЕН СРОК - предложен гаранционе</w:t>
      </w:r>
      <w:r w:rsidR="000D3F14">
        <w:rPr>
          <w:rFonts w:ascii="Times New Roman" w:hAnsi="Times New Roman" w:cs="Times New Roman"/>
          <w:sz w:val="24"/>
          <w:szCs w:val="24"/>
        </w:rPr>
        <w:t xml:space="preserve">н срок – </w:t>
      </w:r>
      <w:r w:rsidR="000D3F14" w:rsidRPr="009948FC">
        <w:rPr>
          <w:rFonts w:ascii="Times New Roman" w:hAnsi="Times New Roman" w:cs="Times New Roman"/>
          <w:sz w:val="24"/>
          <w:szCs w:val="24"/>
          <w:highlight w:val="yellow"/>
        </w:rPr>
        <w:t>тегловен коефициент – 1</w:t>
      </w:r>
      <w:r w:rsidRPr="009948FC">
        <w:rPr>
          <w:rFonts w:ascii="Times New Roman" w:hAnsi="Times New Roman" w:cs="Times New Roman"/>
          <w:sz w:val="24"/>
          <w:szCs w:val="24"/>
          <w:highlight w:val="yellow"/>
        </w:rPr>
        <w:t>0 %</w:t>
      </w:r>
    </w:p>
    <w:p w14:paraId="57F2A63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 предложен гаранционен срок – изчислява се по формулата: </w:t>
      </w:r>
    </w:p>
    <w:p w14:paraId="12DF91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ПГ = (</w:t>
      </w:r>
      <w:proofErr w:type="spellStart"/>
      <w:r w:rsidRPr="0091049A">
        <w:rPr>
          <w:rFonts w:ascii="Times New Roman" w:hAnsi="Times New Roman" w:cs="Times New Roman"/>
          <w:sz w:val="24"/>
          <w:szCs w:val="24"/>
        </w:rPr>
        <w:t>Gi</w:t>
      </w:r>
      <w:proofErr w:type="spellEnd"/>
      <w:r w:rsidRPr="0091049A">
        <w:rPr>
          <w:rFonts w:ascii="Times New Roman" w:hAnsi="Times New Roman" w:cs="Times New Roman"/>
          <w:sz w:val="24"/>
          <w:szCs w:val="24"/>
        </w:rPr>
        <w:t>/</w:t>
      </w:r>
      <w:proofErr w:type="spellStart"/>
      <w:r w:rsidRPr="0091049A">
        <w:rPr>
          <w:rFonts w:ascii="Times New Roman" w:hAnsi="Times New Roman" w:cs="Times New Roman"/>
          <w:sz w:val="24"/>
          <w:szCs w:val="24"/>
        </w:rPr>
        <w:t>Gmax</w:t>
      </w:r>
      <w:proofErr w:type="spellEnd"/>
      <w:r w:rsidRPr="0091049A">
        <w:rPr>
          <w:rFonts w:ascii="Times New Roman" w:hAnsi="Times New Roman" w:cs="Times New Roman"/>
          <w:sz w:val="24"/>
          <w:szCs w:val="24"/>
        </w:rPr>
        <w:t>) х 100  =   ...... (брой точки)</w:t>
      </w:r>
    </w:p>
    <w:p w14:paraId="25D250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Където </w:t>
      </w:r>
      <w:proofErr w:type="spellStart"/>
      <w:r w:rsidRPr="0091049A">
        <w:rPr>
          <w:rFonts w:ascii="Times New Roman" w:hAnsi="Times New Roman" w:cs="Times New Roman"/>
          <w:sz w:val="24"/>
          <w:szCs w:val="24"/>
        </w:rPr>
        <w:t>Gi</w:t>
      </w:r>
      <w:proofErr w:type="spellEnd"/>
      <w:r w:rsidRPr="0091049A">
        <w:rPr>
          <w:rFonts w:ascii="Times New Roman" w:hAnsi="Times New Roman" w:cs="Times New Roman"/>
          <w:sz w:val="24"/>
          <w:szCs w:val="24"/>
        </w:rPr>
        <w:t xml:space="preserve"> е предложения от конкретния участник в процедурата гаранционен срок за СМР в години, изчислен в таблица.</w:t>
      </w:r>
    </w:p>
    <w:p w14:paraId="10570774" w14:textId="77777777" w:rsidR="001D741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Където </w:t>
      </w:r>
      <w:proofErr w:type="spellStart"/>
      <w:r w:rsidRPr="0091049A">
        <w:rPr>
          <w:rFonts w:ascii="Times New Roman" w:hAnsi="Times New Roman" w:cs="Times New Roman"/>
          <w:sz w:val="24"/>
          <w:szCs w:val="24"/>
        </w:rPr>
        <w:t>Gmax</w:t>
      </w:r>
      <w:proofErr w:type="spellEnd"/>
      <w:r w:rsidRPr="0091049A">
        <w:rPr>
          <w:rFonts w:ascii="Times New Roman" w:hAnsi="Times New Roman" w:cs="Times New Roman"/>
          <w:sz w:val="24"/>
          <w:szCs w:val="24"/>
        </w:rPr>
        <w:t xml:space="preserve"> е </w:t>
      </w:r>
      <w:proofErr w:type="spellStart"/>
      <w:r w:rsidRPr="0091049A">
        <w:rPr>
          <w:rFonts w:ascii="Times New Roman" w:hAnsi="Times New Roman" w:cs="Times New Roman"/>
          <w:sz w:val="24"/>
          <w:szCs w:val="24"/>
        </w:rPr>
        <w:t>най-голямия</w:t>
      </w:r>
      <w:proofErr w:type="spellEnd"/>
      <w:r w:rsidRPr="0091049A">
        <w:rPr>
          <w:rFonts w:ascii="Times New Roman" w:hAnsi="Times New Roman" w:cs="Times New Roman"/>
          <w:sz w:val="24"/>
          <w:szCs w:val="24"/>
        </w:rPr>
        <w:t xml:space="preserve"> предложен от участник в процедурата гаранционен срок за СМР в години, изчислен в таблица.</w:t>
      </w:r>
    </w:p>
    <w:p w14:paraId="72EBAA59" w14:textId="77777777" w:rsidR="00F010EA" w:rsidRPr="0091049A" w:rsidRDefault="00F010EA" w:rsidP="007978D8">
      <w:pPr>
        <w:jc w:val="both"/>
        <w:rPr>
          <w:rFonts w:ascii="Times New Roman" w:hAnsi="Times New Roman" w:cs="Times New Roman"/>
          <w:sz w:val="24"/>
          <w:szCs w:val="24"/>
        </w:rPr>
      </w:pPr>
    </w:p>
    <w:p w14:paraId="75C5AE1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Гаранционен срок за СМР в години за всеки участник се изчислява по следната таблица:</w:t>
      </w:r>
    </w:p>
    <w:p w14:paraId="3BB507CB" w14:textId="77777777" w:rsidR="001D741A" w:rsidRPr="0091049A" w:rsidRDefault="001D741A" w:rsidP="007978D8">
      <w:pPr>
        <w:jc w:val="both"/>
        <w:rPr>
          <w:rFonts w:ascii="Times New Roman" w:hAnsi="Times New Roman" w:cs="Times New Roman"/>
          <w:sz w:val="24"/>
          <w:szCs w:val="24"/>
        </w:rPr>
      </w:pPr>
    </w:p>
    <w:tbl>
      <w:tblPr>
        <w:tblW w:w="9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1731"/>
        <w:gridCol w:w="953"/>
        <w:gridCol w:w="1517"/>
        <w:gridCol w:w="1517"/>
        <w:gridCol w:w="1517"/>
        <w:gridCol w:w="1453"/>
      </w:tblGrid>
      <w:tr w:rsidR="001D741A" w:rsidRPr="0091049A" w14:paraId="1D61ADAE" w14:textId="77777777" w:rsidTr="00564B22">
        <w:trPr>
          <w:jc w:val="center"/>
        </w:trPr>
        <w:tc>
          <w:tcPr>
            <w:tcW w:w="565" w:type="dxa"/>
            <w:shd w:val="clear" w:color="auto" w:fill="auto"/>
            <w:vAlign w:val="center"/>
          </w:tcPr>
          <w:p w14:paraId="2AF8C36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
        </w:tc>
        <w:tc>
          <w:tcPr>
            <w:tcW w:w="1796" w:type="dxa"/>
            <w:shd w:val="clear" w:color="auto" w:fill="auto"/>
            <w:vAlign w:val="center"/>
          </w:tcPr>
          <w:p w14:paraId="246CF2E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w:t>
            </w:r>
          </w:p>
        </w:tc>
        <w:tc>
          <w:tcPr>
            <w:tcW w:w="824" w:type="dxa"/>
            <w:shd w:val="clear" w:color="auto" w:fill="auto"/>
            <w:vAlign w:val="center"/>
          </w:tcPr>
          <w:p w14:paraId="02B043E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3</w:t>
            </w:r>
          </w:p>
        </w:tc>
        <w:tc>
          <w:tcPr>
            <w:tcW w:w="1517" w:type="dxa"/>
            <w:shd w:val="clear" w:color="auto" w:fill="auto"/>
            <w:vAlign w:val="center"/>
          </w:tcPr>
          <w:p w14:paraId="3F295AD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4</w:t>
            </w:r>
          </w:p>
        </w:tc>
        <w:tc>
          <w:tcPr>
            <w:tcW w:w="1517" w:type="dxa"/>
            <w:shd w:val="clear" w:color="auto" w:fill="auto"/>
            <w:vAlign w:val="center"/>
          </w:tcPr>
          <w:p w14:paraId="308EE23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5</w:t>
            </w:r>
          </w:p>
        </w:tc>
        <w:tc>
          <w:tcPr>
            <w:tcW w:w="1517" w:type="dxa"/>
            <w:shd w:val="clear" w:color="auto" w:fill="auto"/>
            <w:vAlign w:val="center"/>
          </w:tcPr>
          <w:p w14:paraId="74894F5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6</w:t>
            </w:r>
          </w:p>
        </w:tc>
        <w:tc>
          <w:tcPr>
            <w:tcW w:w="1517" w:type="dxa"/>
            <w:shd w:val="clear" w:color="auto" w:fill="auto"/>
            <w:vAlign w:val="center"/>
          </w:tcPr>
          <w:p w14:paraId="52B5A40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7</w:t>
            </w:r>
          </w:p>
        </w:tc>
      </w:tr>
      <w:tr w:rsidR="001D741A" w:rsidRPr="0091049A" w14:paraId="0F6D1167" w14:textId="77777777" w:rsidTr="00564B22">
        <w:trPr>
          <w:jc w:val="center"/>
        </w:trPr>
        <w:tc>
          <w:tcPr>
            <w:tcW w:w="565" w:type="dxa"/>
            <w:shd w:val="clear" w:color="auto" w:fill="auto"/>
            <w:vAlign w:val="center"/>
          </w:tcPr>
          <w:p w14:paraId="4750B497"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 по ред</w:t>
            </w:r>
          </w:p>
        </w:tc>
        <w:tc>
          <w:tcPr>
            <w:tcW w:w="1796" w:type="dxa"/>
            <w:shd w:val="clear" w:color="auto" w:fill="auto"/>
            <w:vAlign w:val="center"/>
          </w:tcPr>
          <w:p w14:paraId="7E2CF086"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Вид СМР по отделните части</w:t>
            </w:r>
          </w:p>
        </w:tc>
        <w:tc>
          <w:tcPr>
            <w:tcW w:w="824" w:type="dxa"/>
            <w:shd w:val="clear" w:color="auto" w:fill="auto"/>
            <w:vAlign w:val="center"/>
          </w:tcPr>
          <w:p w14:paraId="13E23DBA" w14:textId="329EF013" w:rsidR="001D741A" w:rsidRDefault="00A8430E" w:rsidP="00A20990">
            <w:pPr>
              <w:pStyle w:val="10"/>
              <w:rPr>
                <w:rFonts w:ascii="Times New Roman" w:hAnsi="Times New Roman"/>
                <w:sz w:val="24"/>
                <w:szCs w:val="24"/>
              </w:rPr>
            </w:pPr>
            <w:r>
              <w:rPr>
                <w:rFonts w:ascii="Times New Roman" w:hAnsi="Times New Roman"/>
                <w:sz w:val="24"/>
                <w:szCs w:val="24"/>
              </w:rPr>
              <w:t>Тежест</w:t>
            </w:r>
          </w:p>
          <w:p w14:paraId="2DBD429C" w14:textId="33AE3215" w:rsidR="00A8430E" w:rsidRPr="00A20990" w:rsidRDefault="00A8430E" w:rsidP="00A20990">
            <w:pPr>
              <w:pStyle w:val="10"/>
              <w:rPr>
                <w:rFonts w:ascii="Times New Roman" w:hAnsi="Times New Roman"/>
                <w:sz w:val="24"/>
                <w:szCs w:val="24"/>
              </w:rPr>
            </w:pPr>
            <w:r>
              <w:rPr>
                <w:rFonts w:ascii="Times New Roman" w:hAnsi="Times New Roman"/>
                <w:sz w:val="24"/>
                <w:szCs w:val="24"/>
              </w:rPr>
              <w:t>т.</w:t>
            </w:r>
          </w:p>
        </w:tc>
        <w:tc>
          <w:tcPr>
            <w:tcW w:w="1517" w:type="dxa"/>
            <w:shd w:val="clear" w:color="auto" w:fill="auto"/>
            <w:vAlign w:val="center"/>
          </w:tcPr>
          <w:p w14:paraId="50B13556"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Минимален гаранционен срок по Наредба №2</w:t>
            </w:r>
          </w:p>
          <w:p w14:paraId="3957F5D7"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/години/</w:t>
            </w:r>
          </w:p>
        </w:tc>
        <w:tc>
          <w:tcPr>
            <w:tcW w:w="1517" w:type="dxa"/>
            <w:shd w:val="clear" w:color="auto" w:fill="auto"/>
            <w:vAlign w:val="center"/>
          </w:tcPr>
          <w:p w14:paraId="7E7F0B86"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Предложен от участника гаранционен срок</w:t>
            </w:r>
          </w:p>
          <w:p w14:paraId="6AEA0C63"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/години/</w:t>
            </w:r>
          </w:p>
        </w:tc>
        <w:tc>
          <w:tcPr>
            <w:tcW w:w="1517" w:type="dxa"/>
            <w:shd w:val="clear" w:color="auto" w:fill="auto"/>
            <w:vAlign w:val="center"/>
          </w:tcPr>
          <w:p w14:paraId="2FEA23C8"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Общ гаранционен</w:t>
            </w:r>
          </w:p>
          <w:p w14:paraId="446B8633"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срок</w:t>
            </w:r>
          </w:p>
        </w:tc>
        <w:tc>
          <w:tcPr>
            <w:tcW w:w="1517" w:type="dxa"/>
            <w:shd w:val="clear" w:color="auto" w:fill="auto"/>
            <w:vAlign w:val="center"/>
          </w:tcPr>
          <w:p w14:paraId="6C08247F" w14:textId="4B82D3F6" w:rsidR="001D741A" w:rsidRPr="001F60F0" w:rsidRDefault="00957FA2" w:rsidP="001F60F0">
            <w:pPr>
              <w:pStyle w:val="10"/>
              <w:rPr>
                <w:rFonts w:ascii="Times New Roman" w:hAnsi="Times New Roman"/>
                <w:sz w:val="20"/>
                <w:szCs w:val="20"/>
              </w:rPr>
            </w:pPr>
            <w:r w:rsidRPr="001F60F0">
              <w:rPr>
                <w:rFonts w:ascii="Times New Roman" w:hAnsi="Times New Roman"/>
                <w:sz w:val="20"/>
                <w:szCs w:val="20"/>
              </w:rPr>
              <w:t xml:space="preserve">Общ </w:t>
            </w:r>
            <w:r w:rsidR="001D741A" w:rsidRPr="001F60F0">
              <w:rPr>
                <w:rFonts w:ascii="Times New Roman" w:hAnsi="Times New Roman"/>
                <w:sz w:val="20"/>
                <w:szCs w:val="20"/>
              </w:rPr>
              <w:t>гаранционен срок</w:t>
            </w:r>
            <w:r w:rsidRPr="001F60F0">
              <w:rPr>
                <w:rFonts w:ascii="Times New Roman" w:hAnsi="Times New Roman"/>
                <w:sz w:val="20"/>
                <w:szCs w:val="20"/>
              </w:rPr>
              <w:t xml:space="preserve"> </w:t>
            </w:r>
            <w:r w:rsidR="001F60F0" w:rsidRPr="001F60F0">
              <w:rPr>
                <w:rFonts w:ascii="Times New Roman" w:hAnsi="Times New Roman"/>
                <w:sz w:val="20"/>
                <w:szCs w:val="20"/>
              </w:rPr>
              <w:t>умножен по</w:t>
            </w:r>
            <w:r w:rsidRPr="001F60F0">
              <w:rPr>
                <w:rFonts w:ascii="Times New Roman" w:hAnsi="Times New Roman"/>
                <w:sz w:val="20"/>
                <w:szCs w:val="20"/>
              </w:rPr>
              <w:t xml:space="preserve"> тежест</w:t>
            </w:r>
            <w:r w:rsidR="001F60F0">
              <w:rPr>
                <w:rFonts w:ascii="Times New Roman" w:hAnsi="Times New Roman"/>
                <w:sz w:val="20"/>
                <w:szCs w:val="20"/>
              </w:rPr>
              <w:t>та</w:t>
            </w:r>
            <w:r w:rsidRPr="001F60F0">
              <w:rPr>
                <w:rFonts w:ascii="Times New Roman" w:hAnsi="Times New Roman"/>
                <w:sz w:val="20"/>
                <w:szCs w:val="20"/>
              </w:rPr>
              <w:t xml:space="preserve"> в колона 3</w:t>
            </w:r>
          </w:p>
        </w:tc>
      </w:tr>
      <w:tr w:rsidR="001D741A" w:rsidRPr="0091049A" w14:paraId="018774F4" w14:textId="77777777" w:rsidTr="00564B22">
        <w:trPr>
          <w:jc w:val="center"/>
        </w:trPr>
        <w:tc>
          <w:tcPr>
            <w:tcW w:w="565" w:type="dxa"/>
            <w:shd w:val="clear" w:color="auto" w:fill="auto"/>
            <w:vAlign w:val="center"/>
          </w:tcPr>
          <w:p w14:paraId="66415A3B" w14:textId="6966B29A"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
        </w:tc>
        <w:tc>
          <w:tcPr>
            <w:tcW w:w="1796" w:type="dxa"/>
            <w:shd w:val="clear" w:color="auto" w:fill="auto"/>
            <w:vAlign w:val="center"/>
          </w:tcPr>
          <w:p w14:paraId="742F840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Конструкции</w:t>
            </w:r>
          </w:p>
        </w:tc>
        <w:tc>
          <w:tcPr>
            <w:tcW w:w="824" w:type="dxa"/>
            <w:shd w:val="clear" w:color="auto" w:fill="auto"/>
            <w:vAlign w:val="center"/>
          </w:tcPr>
          <w:p w14:paraId="5DE86D96" w14:textId="3CC40D72" w:rsidR="001D741A" w:rsidRPr="0091049A" w:rsidRDefault="00A8430E" w:rsidP="007978D8">
            <w:pPr>
              <w:jc w:val="both"/>
              <w:rPr>
                <w:rFonts w:ascii="Times New Roman" w:hAnsi="Times New Roman" w:cs="Times New Roman"/>
                <w:sz w:val="24"/>
                <w:szCs w:val="24"/>
              </w:rPr>
            </w:pPr>
            <w:r>
              <w:rPr>
                <w:rFonts w:ascii="Times New Roman" w:hAnsi="Times New Roman" w:cs="Times New Roman"/>
                <w:sz w:val="24"/>
                <w:szCs w:val="24"/>
              </w:rPr>
              <w:t>70 т.</w:t>
            </w:r>
          </w:p>
        </w:tc>
        <w:tc>
          <w:tcPr>
            <w:tcW w:w="1517" w:type="dxa"/>
            <w:shd w:val="clear" w:color="auto" w:fill="auto"/>
            <w:vAlign w:val="center"/>
          </w:tcPr>
          <w:p w14:paraId="38C0EF21" w14:textId="0C2000FD" w:rsidR="001D741A" w:rsidRPr="0091049A" w:rsidRDefault="00A8430E" w:rsidP="007978D8">
            <w:pPr>
              <w:jc w:val="both"/>
              <w:rPr>
                <w:rFonts w:ascii="Times New Roman" w:hAnsi="Times New Roman" w:cs="Times New Roman"/>
                <w:sz w:val="24"/>
                <w:szCs w:val="24"/>
              </w:rPr>
            </w:pPr>
            <w:r>
              <w:rPr>
                <w:rFonts w:ascii="Times New Roman" w:hAnsi="Times New Roman" w:cs="Times New Roman"/>
                <w:sz w:val="24"/>
                <w:szCs w:val="24"/>
              </w:rPr>
              <w:t>8 г.</w:t>
            </w:r>
          </w:p>
        </w:tc>
        <w:tc>
          <w:tcPr>
            <w:tcW w:w="1517" w:type="dxa"/>
            <w:shd w:val="clear" w:color="auto" w:fill="auto"/>
            <w:vAlign w:val="center"/>
          </w:tcPr>
          <w:p w14:paraId="5CA2A472" w14:textId="77777777" w:rsidR="001D741A" w:rsidRPr="0091049A" w:rsidRDefault="001D741A" w:rsidP="007978D8">
            <w:pPr>
              <w:jc w:val="both"/>
              <w:rPr>
                <w:rFonts w:ascii="Times New Roman" w:hAnsi="Times New Roman" w:cs="Times New Roman"/>
                <w:sz w:val="24"/>
                <w:szCs w:val="24"/>
              </w:rPr>
            </w:pPr>
          </w:p>
        </w:tc>
        <w:tc>
          <w:tcPr>
            <w:tcW w:w="1517" w:type="dxa"/>
            <w:shd w:val="clear" w:color="auto" w:fill="auto"/>
            <w:vAlign w:val="center"/>
          </w:tcPr>
          <w:p w14:paraId="668B92FC" w14:textId="77777777" w:rsidR="001D741A" w:rsidRPr="0091049A" w:rsidRDefault="001D741A" w:rsidP="007978D8">
            <w:pPr>
              <w:jc w:val="both"/>
              <w:rPr>
                <w:rFonts w:ascii="Times New Roman" w:hAnsi="Times New Roman" w:cs="Times New Roman"/>
                <w:sz w:val="24"/>
                <w:szCs w:val="24"/>
              </w:rPr>
            </w:pPr>
          </w:p>
        </w:tc>
        <w:tc>
          <w:tcPr>
            <w:tcW w:w="1517" w:type="dxa"/>
            <w:shd w:val="clear" w:color="auto" w:fill="auto"/>
            <w:vAlign w:val="center"/>
          </w:tcPr>
          <w:p w14:paraId="1392CB21" w14:textId="77777777" w:rsidR="001D741A" w:rsidRPr="0091049A" w:rsidRDefault="001D741A" w:rsidP="007978D8">
            <w:pPr>
              <w:jc w:val="both"/>
              <w:rPr>
                <w:rFonts w:ascii="Times New Roman" w:hAnsi="Times New Roman" w:cs="Times New Roman"/>
                <w:sz w:val="24"/>
                <w:szCs w:val="24"/>
              </w:rPr>
            </w:pPr>
          </w:p>
        </w:tc>
      </w:tr>
      <w:tr w:rsidR="001D741A" w:rsidRPr="0091049A" w14:paraId="1A8E3D5D" w14:textId="77777777" w:rsidTr="00564B22">
        <w:trPr>
          <w:jc w:val="center"/>
        </w:trPr>
        <w:tc>
          <w:tcPr>
            <w:tcW w:w="565" w:type="dxa"/>
            <w:shd w:val="clear" w:color="auto" w:fill="auto"/>
            <w:vAlign w:val="center"/>
          </w:tcPr>
          <w:p w14:paraId="449E5E7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w:t>
            </w:r>
          </w:p>
        </w:tc>
        <w:tc>
          <w:tcPr>
            <w:tcW w:w="1796" w:type="dxa"/>
            <w:shd w:val="clear" w:color="auto" w:fill="auto"/>
            <w:vAlign w:val="center"/>
          </w:tcPr>
          <w:p w14:paraId="0A9A494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Пътна</w:t>
            </w:r>
          </w:p>
        </w:tc>
        <w:tc>
          <w:tcPr>
            <w:tcW w:w="824" w:type="dxa"/>
            <w:shd w:val="clear" w:color="auto" w:fill="auto"/>
            <w:vAlign w:val="center"/>
          </w:tcPr>
          <w:p w14:paraId="5BF921FF" w14:textId="4844A2A2" w:rsidR="001D741A" w:rsidRPr="0091049A" w:rsidRDefault="00A8430E" w:rsidP="007978D8">
            <w:pPr>
              <w:jc w:val="both"/>
              <w:rPr>
                <w:rFonts w:ascii="Times New Roman" w:hAnsi="Times New Roman" w:cs="Times New Roman"/>
                <w:sz w:val="24"/>
                <w:szCs w:val="24"/>
              </w:rPr>
            </w:pPr>
            <w:r>
              <w:rPr>
                <w:rFonts w:ascii="Times New Roman" w:hAnsi="Times New Roman" w:cs="Times New Roman"/>
                <w:sz w:val="24"/>
                <w:szCs w:val="24"/>
              </w:rPr>
              <w:t>30 т.</w:t>
            </w:r>
          </w:p>
        </w:tc>
        <w:tc>
          <w:tcPr>
            <w:tcW w:w="1517" w:type="dxa"/>
            <w:shd w:val="clear" w:color="auto" w:fill="auto"/>
            <w:vAlign w:val="center"/>
          </w:tcPr>
          <w:p w14:paraId="7F9A163D" w14:textId="42D29F1C" w:rsidR="001D741A" w:rsidRPr="0091049A" w:rsidRDefault="00A8430E" w:rsidP="007978D8">
            <w:pPr>
              <w:jc w:val="both"/>
              <w:rPr>
                <w:rFonts w:ascii="Times New Roman" w:hAnsi="Times New Roman" w:cs="Times New Roman"/>
                <w:sz w:val="24"/>
                <w:szCs w:val="24"/>
              </w:rPr>
            </w:pPr>
            <w:r>
              <w:rPr>
                <w:rFonts w:ascii="Times New Roman" w:hAnsi="Times New Roman" w:cs="Times New Roman"/>
                <w:sz w:val="24"/>
                <w:szCs w:val="24"/>
              </w:rPr>
              <w:t xml:space="preserve">2 г. </w:t>
            </w:r>
          </w:p>
        </w:tc>
        <w:tc>
          <w:tcPr>
            <w:tcW w:w="1517" w:type="dxa"/>
            <w:shd w:val="clear" w:color="auto" w:fill="auto"/>
            <w:vAlign w:val="center"/>
          </w:tcPr>
          <w:p w14:paraId="555423DC" w14:textId="77777777" w:rsidR="001D741A" w:rsidRPr="0091049A" w:rsidRDefault="001D741A" w:rsidP="007978D8">
            <w:pPr>
              <w:jc w:val="both"/>
              <w:rPr>
                <w:rFonts w:ascii="Times New Roman" w:hAnsi="Times New Roman" w:cs="Times New Roman"/>
                <w:sz w:val="24"/>
                <w:szCs w:val="24"/>
              </w:rPr>
            </w:pPr>
          </w:p>
        </w:tc>
        <w:tc>
          <w:tcPr>
            <w:tcW w:w="1517" w:type="dxa"/>
            <w:shd w:val="clear" w:color="auto" w:fill="auto"/>
            <w:vAlign w:val="center"/>
          </w:tcPr>
          <w:p w14:paraId="17F098F3" w14:textId="77777777" w:rsidR="001D741A" w:rsidRPr="0091049A" w:rsidRDefault="001D741A" w:rsidP="007978D8">
            <w:pPr>
              <w:jc w:val="both"/>
              <w:rPr>
                <w:rFonts w:ascii="Times New Roman" w:hAnsi="Times New Roman" w:cs="Times New Roman"/>
                <w:sz w:val="24"/>
                <w:szCs w:val="24"/>
              </w:rPr>
            </w:pPr>
          </w:p>
        </w:tc>
        <w:tc>
          <w:tcPr>
            <w:tcW w:w="1517" w:type="dxa"/>
            <w:shd w:val="clear" w:color="auto" w:fill="auto"/>
            <w:vAlign w:val="center"/>
          </w:tcPr>
          <w:p w14:paraId="04285695" w14:textId="77777777" w:rsidR="001D741A" w:rsidRPr="0091049A" w:rsidRDefault="001D741A" w:rsidP="007978D8">
            <w:pPr>
              <w:jc w:val="both"/>
              <w:rPr>
                <w:rFonts w:ascii="Times New Roman" w:hAnsi="Times New Roman" w:cs="Times New Roman"/>
                <w:sz w:val="24"/>
                <w:szCs w:val="24"/>
              </w:rPr>
            </w:pPr>
          </w:p>
        </w:tc>
      </w:tr>
    </w:tbl>
    <w:p w14:paraId="61C3C7DE" w14:textId="77777777" w:rsidR="001D741A" w:rsidRPr="0091049A" w:rsidRDefault="001D741A" w:rsidP="007978D8">
      <w:pPr>
        <w:jc w:val="both"/>
        <w:rPr>
          <w:rFonts w:ascii="Times New Roman" w:hAnsi="Times New Roman" w:cs="Times New Roman"/>
          <w:sz w:val="24"/>
          <w:szCs w:val="24"/>
        </w:rPr>
      </w:pPr>
    </w:p>
    <w:p w14:paraId="2ED776AD" w14:textId="77777777" w:rsidR="001D741A" w:rsidRDefault="001D741A" w:rsidP="004B33A6">
      <w:pPr>
        <w:pStyle w:val="10"/>
        <w:rPr>
          <w:rFonts w:ascii="Times New Roman" w:hAnsi="Times New Roman"/>
          <w:sz w:val="24"/>
          <w:szCs w:val="24"/>
        </w:rPr>
      </w:pPr>
      <w:r w:rsidRPr="004B33A6">
        <w:rPr>
          <w:rFonts w:ascii="Times New Roman" w:hAnsi="Times New Roman"/>
          <w:sz w:val="24"/>
          <w:szCs w:val="24"/>
        </w:rPr>
        <w:t>Където:</w:t>
      </w:r>
    </w:p>
    <w:p w14:paraId="70BBE276" w14:textId="77777777" w:rsidR="00F010EA" w:rsidRPr="004B33A6" w:rsidRDefault="00F010EA" w:rsidP="004B33A6">
      <w:pPr>
        <w:pStyle w:val="10"/>
        <w:rPr>
          <w:rFonts w:ascii="Times New Roman" w:hAnsi="Times New Roman"/>
          <w:sz w:val="24"/>
          <w:szCs w:val="24"/>
        </w:rPr>
      </w:pPr>
    </w:p>
    <w:p w14:paraId="1AF09B53" w14:textId="57B3DB32" w:rsidR="001D741A" w:rsidRPr="004B33A6" w:rsidRDefault="001D741A" w:rsidP="004B33A6">
      <w:pPr>
        <w:pStyle w:val="10"/>
        <w:rPr>
          <w:rFonts w:ascii="Times New Roman" w:hAnsi="Times New Roman"/>
          <w:sz w:val="24"/>
          <w:szCs w:val="24"/>
        </w:rPr>
      </w:pPr>
      <w:r w:rsidRPr="004B33A6">
        <w:rPr>
          <w:rFonts w:ascii="Times New Roman" w:hAnsi="Times New Roman"/>
          <w:sz w:val="24"/>
          <w:szCs w:val="24"/>
        </w:rPr>
        <w:t>- в колона 3 се записва тежестта на всяка от отделните части спрямо общата стойност на обек</w:t>
      </w:r>
      <w:r w:rsidR="00A8430E">
        <w:rPr>
          <w:rFonts w:ascii="Times New Roman" w:hAnsi="Times New Roman"/>
          <w:sz w:val="24"/>
          <w:szCs w:val="24"/>
        </w:rPr>
        <w:t>та в точки</w:t>
      </w:r>
    </w:p>
    <w:p w14:paraId="1B8375C7" w14:textId="77777777" w:rsidR="001D741A" w:rsidRPr="004B33A6" w:rsidRDefault="001D741A" w:rsidP="004B33A6">
      <w:pPr>
        <w:pStyle w:val="10"/>
        <w:rPr>
          <w:rFonts w:ascii="Times New Roman" w:hAnsi="Times New Roman"/>
          <w:sz w:val="24"/>
          <w:szCs w:val="24"/>
        </w:rPr>
      </w:pPr>
      <w:r w:rsidRPr="004B33A6">
        <w:rPr>
          <w:rFonts w:ascii="Times New Roman" w:hAnsi="Times New Roman"/>
          <w:sz w:val="24"/>
          <w:szCs w:val="24"/>
        </w:rPr>
        <w:t>- в колона 6 се сумират колона 5 и колона 4</w:t>
      </w:r>
    </w:p>
    <w:p w14:paraId="1D4A16BB" w14:textId="77777777" w:rsidR="001D741A" w:rsidRPr="004B33A6" w:rsidRDefault="001D741A" w:rsidP="004B33A6">
      <w:pPr>
        <w:pStyle w:val="10"/>
        <w:rPr>
          <w:rFonts w:ascii="Times New Roman" w:hAnsi="Times New Roman"/>
          <w:sz w:val="24"/>
          <w:szCs w:val="24"/>
        </w:rPr>
      </w:pPr>
      <w:r w:rsidRPr="004B33A6">
        <w:rPr>
          <w:rFonts w:ascii="Times New Roman" w:hAnsi="Times New Roman"/>
          <w:sz w:val="24"/>
          <w:szCs w:val="24"/>
        </w:rPr>
        <w:t>- в колона 7 се умножават колона 6 и колона 3</w:t>
      </w:r>
    </w:p>
    <w:p w14:paraId="3E56C9B1" w14:textId="3050807B" w:rsidR="001D741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 </w:t>
      </w:r>
      <w:r w:rsidR="007F1EEC">
        <w:rPr>
          <w:rFonts w:ascii="Times New Roman" w:hAnsi="Times New Roman" w:cs="Times New Roman"/>
          <w:sz w:val="24"/>
          <w:szCs w:val="24"/>
        </w:rPr>
        <w:t>сумата от числата</w:t>
      </w:r>
      <w:r w:rsidRPr="0091049A">
        <w:rPr>
          <w:rFonts w:ascii="Times New Roman" w:hAnsi="Times New Roman" w:cs="Times New Roman"/>
          <w:sz w:val="24"/>
          <w:szCs w:val="24"/>
        </w:rPr>
        <w:t>, посочени в колона 7</w:t>
      </w:r>
      <w:r w:rsidR="007F1EEC">
        <w:rPr>
          <w:rFonts w:ascii="Times New Roman" w:hAnsi="Times New Roman" w:cs="Times New Roman"/>
          <w:sz w:val="24"/>
          <w:szCs w:val="24"/>
        </w:rPr>
        <w:t xml:space="preserve">, представлява оценъчния коефициент за гаранционен срок </w:t>
      </w:r>
      <w:proofErr w:type="spellStart"/>
      <w:r w:rsidR="007F1EEC" w:rsidRPr="0091049A">
        <w:rPr>
          <w:rFonts w:ascii="Times New Roman" w:hAnsi="Times New Roman" w:cs="Times New Roman"/>
          <w:sz w:val="24"/>
          <w:szCs w:val="24"/>
        </w:rPr>
        <w:t>Gi</w:t>
      </w:r>
      <w:proofErr w:type="spellEnd"/>
    </w:p>
    <w:p w14:paraId="37451824" w14:textId="77777777" w:rsidR="00F010EA" w:rsidRPr="0091049A" w:rsidRDefault="00F010EA" w:rsidP="007978D8">
      <w:pPr>
        <w:jc w:val="both"/>
        <w:rPr>
          <w:rFonts w:ascii="Times New Roman" w:hAnsi="Times New Roman" w:cs="Times New Roman"/>
          <w:sz w:val="24"/>
          <w:szCs w:val="24"/>
        </w:rPr>
      </w:pPr>
    </w:p>
    <w:p w14:paraId="22846943" w14:textId="694633FE"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Указание: Участниците трябва да предложат гаранционни срокове за изпълнените строителни работи, които не могат да бъдат по-малки от предвидените в чл. 20, ал. 4 от Наредба № 2 от </w:t>
      </w:r>
      <w:r w:rsidRPr="0091049A">
        <w:rPr>
          <w:rFonts w:ascii="Times New Roman" w:hAnsi="Times New Roman" w:cs="Times New Roman"/>
          <w:sz w:val="24"/>
          <w:szCs w:val="24"/>
        </w:rPr>
        <w:lastRenderedPageBreak/>
        <w:t xml:space="preserve">31.07.2003 г. за въвеждане в експлоатация на строежите в Република България и минимални гаранционни срокове за изпълнени строителни и монтажни работи, </w:t>
      </w:r>
      <w:proofErr w:type="spellStart"/>
      <w:r w:rsidRPr="0091049A">
        <w:rPr>
          <w:rFonts w:ascii="Times New Roman" w:hAnsi="Times New Roman" w:cs="Times New Roman"/>
          <w:sz w:val="24"/>
          <w:szCs w:val="24"/>
        </w:rPr>
        <w:t>съоражения</w:t>
      </w:r>
      <w:proofErr w:type="spellEnd"/>
      <w:r w:rsidRPr="0091049A">
        <w:rPr>
          <w:rFonts w:ascii="Times New Roman" w:hAnsi="Times New Roman" w:cs="Times New Roman"/>
          <w:sz w:val="24"/>
          <w:szCs w:val="24"/>
        </w:rPr>
        <w:t xml:space="preserve"> и строителни обекти.</w:t>
      </w:r>
    </w:p>
    <w:p w14:paraId="4CC700A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Участниците могат да предложат гаранционни срокове по-дълги от предвидените в горепосочената наредба, които да бъдат не повече от 2 /два/ пъти минималният гаранционен срок, предвиден в чл. 20, ал. 4 от Наредба № 2 от 31.07.2003 г.</w:t>
      </w:r>
    </w:p>
    <w:p w14:paraId="09704A2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случай, че се констатира предложен под установения минимум или над максимум предложен срок по тези показатели, офертата на участника се предлага за отстраняване.</w:t>
      </w:r>
    </w:p>
    <w:p w14:paraId="33D8907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В колона 5 „Предложен от участника гаранционен срок /години/“ участникът посочва предлагания от него гаранционен срок над минималния такъв, посочен в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Гаранционният срок, който е получен в колона 6 „Общ гаранционен срок“ като сбор от колона 4 и колона 5, обвързва участниците. Общият гаранционен срок, който се получава като сума от колона 4 и колона 5 не следва да надвишава два пъти гаранционния срок от Наредба №2/31.07.2003 г. за съответния вид СМР.</w:t>
      </w:r>
    </w:p>
    <w:p w14:paraId="1D2FCBCE" w14:textId="0EF8AB6C" w:rsidR="008353F0" w:rsidRPr="00091742" w:rsidRDefault="008353F0" w:rsidP="008353F0">
      <w:pPr>
        <w:tabs>
          <w:tab w:val="left" w:pos="0"/>
          <w:tab w:val="left" w:pos="851"/>
        </w:tabs>
        <w:autoSpaceDE w:val="0"/>
        <w:autoSpaceDN w:val="0"/>
        <w:adjustRightInd w:val="0"/>
        <w:spacing w:after="0" w:line="240" w:lineRule="auto"/>
        <w:ind w:right="40" w:firstLine="709"/>
        <w:contextualSpacing/>
        <w:jc w:val="both"/>
        <w:rPr>
          <w:rFonts w:ascii="Times New Roman" w:eastAsia="Calibri" w:hAnsi="Times New Roman" w:cs="Times New Roman"/>
          <w:b/>
          <w:sz w:val="24"/>
          <w:szCs w:val="24"/>
        </w:rPr>
      </w:pPr>
      <w:r>
        <w:rPr>
          <w:rFonts w:ascii="Times New Roman" w:hAnsi="Times New Roman" w:cs="Times New Roman"/>
          <w:sz w:val="24"/>
          <w:szCs w:val="24"/>
        </w:rPr>
        <w:t>г)</w:t>
      </w:r>
      <w:r w:rsidRPr="008353F0">
        <w:rPr>
          <w:rFonts w:ascii="Times New Roman" w:eastAsia="Times New Roman" w:hAnsi="Times New Roman" w:cs="Times New Roman"/>
          <w:b/>
          <w:sz w:val="24"/>
          <w:szCs w:val="24"/>
        </w:rPr>
        <w:t xml:space="preserve"> </w:t>
      </w:r>
      <w:r w:rsidRPr="008D1DFF">
        <w:rPr>
          <w:rFonts w:ascii="Times New Roman" w:eastAsia="Times New Roman" w:hAnsi="Times New Roman" w:cs="Times New Roman"/>
          <w:b/>
          <w:sz w:val="24"/>
          <w:szCs w:val="24"/>
        </w:rPr>
        <w:t xml:space="preserve">Оценка по </w:t>
      </w:r>
      <w:r>
        <w:rPr>
          <w:rFonts w:ascii="Times New Roman" w:eastAsia="Times New Roman" w:hAnsi="Times New Roman" w:cs="Times New Roman"/>
          <w:b/>
          <w:sz w:val="24"/>
          <w:szCs w:val="24"/>
        </w:rPr>
        <w:t xml:space="preserve">качествен </w:t>
      </w:r>
      <w:r w:rsidRPr="008D1DFF">
        <w:rPr>
          <w:rFonts w:ascii="Times New Roman" w:eastAsia="Times New Roman" w:hAnsi="Times New Roman" w:cs="Times New Roman"/>
          <w:b/>
          <w:sz w:val="24"/>
          <w:szCs w:val="24"/>
        </w:rPr>
        <w:t>показател</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w:t>
      </w:r>
      <w:r>
        <w:rPr>
          <w:rFonts w:ascii="Times New Roman" w:eastAsia="Calibri" w:hAnsi="Times New Roman" w:cs="Times New Roman"/>
          <w:b/>
          <w:sz w:val="24"/>
          <w:szCs w:val="24"/>
        </w:rPr>
        <w:t>Н</w:t>
      </w:r>
      <w:r w:rsidRPr="00091742">
        <w:rPr>
          <w:rFonts w:ascii="Times New Roman" w:eastAsia="Calibri" w:hAnsi="Times New Roman" w:cs="Times New Roman"/>
          <w:b/>
          <w:sz w:val="24"/>
          <w:szCs w:val="24"/>
        </w:rPr>
        <w:t>иво на изпълнение на строителството, предложено във всяка оферта в съответствие с предмета на обществената поръчка и техническите спецификации</w:t>
      </w:r>
      <w:r>
        <w:rPr>
          <w:rFonts w:ascii="Times New Roman" w:eastAsia="Calibri" w:hAnsi="Times New Roman" w:cs="Times New Roman"/>
          <w:b/>
          <w:sz w:val="24"/>
          <w:szCs w:val="24"/>
        </w:rPr>
        <w:t>“</w:t>
      </w:r>
      <w:r w:rsidRPr="00091742">
        <w:rPr>
          <w:rFonts w:ascii="Times New Roman" w:eastAsia="Calibri" w:hAnsi="Times New Roman" w:cs="Times New Roman"/>
          <w:b/>
          <w:sz w:val="24"/>
          <w:szCs w:val="24"/>
        </w:rPr>
        <w:t xml:space="preserve"> </w:t>
      </w:r>
      <w:r w:rsidRPr="009948FC">
        <w:rPr>
          <w:rFonts w:ascii="Times New Roman" w:eastAsia="Calibri" w:hAnsi="Times New Roman" w:cs="Times New Roman"/>
          <w:b/>
          <w:sz w:val="24"/>
          <w:szCs w:val="24"/>
          <w:highlight w:val="yellow"/>
        </w:rPr>
        <w:t xml:space="preserve">- </w:t>
      </w:r>
      <w:r w:rsidRPr="009948FC">
        <w:rPr>
          <w:rFonts w:ascii="Times New Roman" w:eastAsia="Calibri" w:hAnsi="Times New Roman" w:cs="Times New Roman"/>
          <w:sz w:val="24"/>
          <w:szCs w:val="24"/>
          <w:highlight w:val="yellow"/>
        </w:rPr>
        <w:t xml:space="preserve">до </w:t>
      </w:r>
      <w:r w:rsidR="000D3F14" w:rsidRPr="009948FC">
        <w:rPr>
          <w:rFonts w:ascii="Times New Roman" w:eastAsia="Calibri" w:hAnsi="Times New Roman" w:cs="Times New Roman"/>
          <w:sz w:val="24"/>
          <w:szCs w:val="24"/>
          <w:highlight w:val="yellow"/>
        </w:rPr>
        <w:t>3</w:t>
      </w:r>
      <w:r w:rsidRPr="009948FC">
        <w:rPr>
          <w:rFonts w:ascii="Times New Roman" w:eastAsia="Calibri" w:hAnsi="Times New Roman" w:cs="Times New Roman"/>
          <w:sz w:val="24"/>
          <w:szCs w:val="24"/>
          <w:highlight w:val="yellow"/>
          <w:lang w:val="en-US"/>
        </w:rPr>
        <w:t>0</w:t>
      </w:r>
      <w:r w:rsidRPr="009948FC">
        <w:rPr>
          <w:rFonts w:ascii="Times New Roman" w:eastAsia="Calibri" w:hAnsi="Times New Roman" w:cs="Times New Roman"/>
          <w:sz w:val="24"/>
          <w:szCs w:val="24"/>
          <w:highlight w:val="yellow"/>
        </w:rPr>
        <w:t xml:space="preserve"> точки</w:t>
      </w:r>
      <w:r w:rsidRPr="003E33D6">
        <w:rPr>
          <w:rFonts w:ascii="Times New Roman" w:eastAsia="Calibri" w:hAnsi="Times New Roman" w:cs="Times New Roman"/>
          <w:sz w:val="24"/>
          <w:szCs w:val="24"/>
        </w:rPr>
        <w:t>:</w:t>
      </w:r>
    </w:p>
    <w:p w14:paraId="4DAA7101" w14:textId="77777777" w:rsidR="008353F0" w:rsidRPr="00091742" w:rsidRDefault="008353F0" w:rsidP="008353F0">
      <w:pPr>
        <w:tabs>
          <w:tab w:val="left" w:pos="0"/>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u w:val="single"/>
        </w:rPr>
      </w:pPr>
      <w:r w:rsidRPr="00091742">
        <w:rPr>
          <w:rFonts w:ascii="Times New Roman" w:eastAsia="Calibri" w:hAnsi="Times New Roman" w:cs="Times New Roman"/>
          <w:b/>
          <w:i/>
          <w:iCs/>
          <w:sz w:val="24"/>
          <w:szCs w:val="24"/>
          <w:u w:val="single"/>
          <w:lang w:eastAsia="ar-SA"/>
        </w:rPr>
        <w:t>Указания за оценка по показателя, респ. за разработване на частта от предложението за изпълнението на поръчката за показателя:</w:t>
      </w:r>
    </w:p>
    <w:p w14:paraId="1EBE2508" w14:textId="5EAE12EE" w:rsidR="008353F0" w:rsidRPr="00802578" w:rsidRDefault="00703236" w:rsidP="008353F0">
      <w:pPr>
        <w:tabs>
          <w:tab w:val="left" w:pos="0"/>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5</w:t>
      </w:r>
      <w:r w:rsidR="008353F0" w:rsidRPr="00802578">
        <w:rPr>
          <w:rFonts w:ascii="Times New Roman" w:eastAsia="Calibri" w:hAnsi="Times New Roman" w:cs="Times New Roman"/>
          <w:b/>
          <w:sz w:val="24"/>
          <w:szCs w:val="24"/>
        </w:rPr>
        <w:t xml:space="preserve"> т. получава Техническо предложение, което отговаря на базовите изисквания на Възложителя, както следва: </w:t>
      </w:r>
    </w:p>
    <w:p w14:paraId="7F9F6C6F" w14:textId="77777777" w:rsidR="008353F0" w:rsidRPr="00802578" w:rsidRDefault="008353F0" w:rsidP="008353F0">
      <w:pPr>
        <w:numPr>
          <w:ilvl w:val="0"/>
          <w:numId w:val="1"/>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rPr>
      </w:pPr>
      <w:r w:rsidRPr="00802578">
        <w:rPr>
          <w:rFonts w:ascii="Times New Roman" w:eastAsia="Times New Roman" w:hAnsi="Times New Roman" w:cs="Times New Roman"/>
          <w:sz w:val="24"/>
          <w:szCs w:val="24"/>
        </w:rPr>
        <w:t xml:space="preserve">Направено е предложение, включващо всички видове работи и дейности от </w:t>
      </w:r>
      <w:r>
        <w:rPr>
          <w:rFonts w:ascii="Times New Roman" w:eastAsia="Times New Roman" w:hAnsi="Times New Roman" w:cs="Times New Roman"/>
          <w:sz w:val="24"/>
          <w:szCs w:val="24"/>
        </w:rPr>
        <w:t>Количествено – стойностната сметка (</w:t>
      </w:r>
      <w:r w:rsidRPr="00802578">
        <w:rPr>
          <w:rFonts w:ascii="Times New Roman" w:eastAsia="Times New Roman" w:hAnsi="Times New Roman" w:cs="Times New Roman"/>
          <w:sz w:val="24"/>
          <w:szCs w:val="24"/>
        </w:rPr>
        <w:t>КСС</w:t>
      </w:r>
      <w:r>
        <w:rPr>
          <w:rFonts w:ascii="Times New Roman" w:eastAsia="Times New Roman" w:hAnsi="Times New Roman" w:cs="Times New Roman"/>
          <w:sz w:val="24"/>
          <w:szCs w:val="24"/>
        </w:rPr>
        <w:t>)</w:t>
      </w:r>
      <w:r w:rsidRPr="00802578">
        <w:rPr>
          <w:rFonts w:ascii="Times New Roman" w:eastAsia="Times New Roman" w:hAnsi="Times New Roman" w:cs="Times New Roman"/>
          <w:sz w:val="24"/>
          <w:szCs w:val="24"/>
        </w:rPr>
        <w:t>, необходими за изпълнението на строителството.</w:t>
      </w:r>
    </w:p>
    <w:p w14:paraId="220FD7EF" w14:textId="77777777" w:rsidR="008353F0" w:rsidRDefault="008353F0" w:rsidP="008353F0">
      <w:pPr>
        <w:numPr>
          <w:ilvl w:val="0"/>
          <w:numId w:val="1"/>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rPr>
      </w:pPr>
      <w:r w:rsidRPr="00802578">
        <w:rPr>
          <w:rFonts w:ascii="Times New Roman" w:eastAsia="Times New Roman" w:hAnsi="Times New Roman" w:cs="Times New Roman"/>
          <w:sz w:val="24"/>
          <w:szCs w:val="24"/>
        </w:rPr>
        <w:t xml:space="preserve">Представен е </w:t>
      </w:r>
      <w:r>
        <w:rPr>
          <w:rFonts w:ascii="Times New Roman" w:eastAsia="Times New Roman" w:hAnsi="Times New Roman" w:cs="Times New Roman"/>
          <w:sz w:val="24"/>
          <w:szCs w:val="24"/>
        </w:rPr>
        <w:t>Л</w:t>
      </w:r>
      <w:r w:rsidRPr="00802578">
        <w:rPr>
          <w:rFonts w:ascii="Times New Roman" w:eastAsia="Times New Roman" w:hAnsi="Times New Roman" w:cs="Times New Roman"/>
          <w:sz w:val="24"/>
          <w:szCs w:val="24"/>
        </w:rPr>
        <w:t>инеен график</w:t>
      </w:r>
      <w:r w:rsidRPr="00802578">
        <w:rPr>
          <w:rFonts w:ascii="Times New Roman" w:eastAsia="Times New Roman" w:hAnsi="Times New Roman" w:cs="Times New Roman"/>
          <w:b/>
          <w:sz w:val="24"/>
          <w:szCs w:val="24"/>
        </w:rPr>
        <w:t xml:space="preserve"> </w:t>
      </w:r>
      <w:r w:rsidRPr="00802578">
        <w:rPr>
          <w:rFonts w:ascii="Times New Roman" w:eastAsia="Times New Roman" w:hAnsi="Times New Roman" w:cs="Times New Roman"/>
          <w:sz w:val="24"/>
          <w:szCs w:val="24"/>
        </w:rPr>
        <w:t>за изпълнение, отразяващ последователността и продължителността на всички видове работи и дейности от КСС, необходими за изпълнението на строителството в срока за изпълнение, определен от Възложителя.</w:t>
      </w:r>
    </w:p>
    <w:p w14:paraId="54DBBE2B" w14:textId="77777777" w:rsidR="008353F0" w:rsidRPr="00802578" w:rsidRDefault="008353F0" w:rsidP="008353F0">
      <w:pPr>
        <w:tabs>
          <w:tab w:val="left" w:pos="0"/>
          <w:tab w:val="left" w:pos="142"/>
          <w:tab w:val="left" w:pos="993"/>
        </w:tabs>
        <w:spacing w:after="0" w:line="240" w:lineRule="auto"/>
        <w:ind w:left="709"/>
        <w:jc w:val="both"/>
        <w:rPr>
          <w:rFonts w:ascii="Times New Roman" w:eastAsia="Times New Roman" w:hAnsi="Times New Roman" w:cs="Times New Roman"/>
          <w:sz w:val="24"/>
          <w:szCs w:val="24"/>
        </w:rPr>
      </w:pPr>
    </w:p>
    <w:p w14:paraId="0D1B695E" w14:textId="77777777" w:rsidR="008353F0" w:rsidRDefault="008353F0" w:rsidP="008353F0">
      <w:pPr>
        <w:tabs>
          <w:tab w:val="left" w:pos="0"/>
        </w:tabs>
        <w:spacing w:after="0" w:line="240" w:lineRule="auto"/>
        <w:ind w:firstLine="709"/>
        <w:jc w:val="both"/>
        <w:rPr>
          <w:rFonts w:ascii="Times New Roman" w:eastAsia="Times New Roman" w:hAnsi="Times New Roman" w:cs="Times New Roman"/>
          <w:b/>
          <w:i/>
          <w:sz w:val="24"/>
          <w:szCs w:val="24"/>
          <w:lang w:eastAsia="bg-BG"/>
        </w:rPr>
      </w:pPr>
      <w:r w:rsidRPr="00802578">
        <w:rPr>
          <w:rFonts w:ascii="Times New Roman" w:eastAsia="Times New Roman" w:hAnsi="Times New Roman" w:cs="Times New Roman"/>
          <w:b/>
          <w:i/>
          <w:sz w:val="24"/>
          <w:szCs w:val="24"/>
          <w:lang w:eastAsia="bg-BG"/>
        </w:rPr>
        <w:t>Техническо предложение, което отговаря на базовите изисквания на Възложителя, получава допълнително точки за всяко едно от следните обстоятелства:</w:t>
      </w:r>
    </w:p>
    <w:p w14:paraId="6FA5E448" w14:textId="7A544E77" w:rsidR="008353F0" w:rsidRPr="00DE7906" w:rsidRDefault="008353F0" w:rsidP="008353F0">
      <w:pPr>
        <w:numPr>
          <w:ilvl w:val="0"/>
          <w:numId w:val="2"/>
        </w:numPr>
        <w:tabs>
          <w:tab w:val="left" w:pos="0"/>
          <w:tab w:val="center" w:pos="284"/>
          <w:tab w:val="left" w:pos="993"/>
        </w:tabs>
        <w:spacing w:after="0" w:line="240" w:lineRule="auto"/>
        <w:ind w:left="0" w:firstLine="709"/>
        <w:contextualSpacing/>
        <w:jc w:val="both"/>
        <w:rPr>
          <w:rFonts w:ascii="Times New Roman" w:eastAsia="Times New Roman" w:hAnsi="Times New Roman" w:cs="Times New Roman"/>
          <w:b/>
          <w:sz w:val="24"/>
          <w:szCs w:val="24"/>
        </w:rPr>
      </w:pPr>
      <w:r w:rsidRPr="00DE7906">
        <w:rPr>
          <w:rFonts w:ascii="Times New Roman" w:eastAsia="Times New Roman" w:hAnsi="Times New Roman" w:cs="Times New Roman"/>
          <w:sz w:val="24"/>
          <w:szCs w:val="24"/>
        </w:rPr>
        <w:t>За всички видове работи и дейности от КСС е предложена технология на изпълнение</w:t>
      </w:r>
      <w:r>
        <w:rPr>
          <w:rFonts w:ascii="Times New Roman" w:eastAsia="Times New Roman" w:hAnsi="Times New Roman" w:cs="Times New Roman"/>
          <w:sz w:val="24"/>
          <w:szCs w:val="24"/>
        </w:rPr>
        <w:t xml:space="preserve">, </w:t>
      </w:r>
      <w:r w:rsidRPr="0002414F">
        <w:rPr>
          <w:rFonts w:ascii="Times New Roman" w:eastAsia="Times New Roman" w:hAnsi="Times New Roman" w:cs="Times New Roman"/>
          <w:sz w:val="24"/>
          <w:szCs w:val="24"/>
        </w:rPr>
        <w:t>в съответствие с Линейния график</w:t>
      </w:r>
      <w:r>
        <w:rPr>
          <w:rFonts w:ascii="Times New Roman" w:eastAsia="Times New Roman" w:hAnsi="Times New Roman" w:cs="Times New Roman"/>
          <w:sz w:val="24"/>
          <w:szCs w:val="24"/>
        </w:rPr>
        <w:t>, коя</w:t>
      </w:r>
      <w:r w:rsidRPr="00DE7906">
        <w:rPr>
          <w:rFonts w:ascii="Times New Roman" w:eastAsia="Times New Roman" w:hAnsi="Times New Roman" w:cs="Times New Roman"/>
          <w:sz w:val="24"/>
          <w:szCs w:val="24"/>
        </w:rPr>
        <w:t xml:space="preserve">то гарантира качествено и в срок изпълнение на поръчката. </w:t>
      </w:r>
      <w:r w:rsidRPr="00DE7906">
        <w:rPr>
          <w:rFonts w:ascii="Times New Roman" w:eastAsia="Times New Roman" w:hAnsi="Times New Roman" w:cs="Times New Roman"/>
          <w:b/>
          <w:sz w:val="24"/>
          <w:szCs w:val="24"/>
        </w:rPr>
        <w:t xml:space="preserve">При наличие на посоченото обстоятелство, предложението получава допълнително </w:t>
      </w:r>
      <w:r w:rsidR="00703236">
        <w:rPr>
          <w:rFonts w:ascii="Times New Roman" w:eastAsia="Times New Roman" w:hAnsi="Times New Roman" w:cs="Times New Roman"/>
          <w:b/>
          <w:sz w:val="24"/>
          <w:szCs w:val="24"/>
        </w:rPr>
        <w:t>5</w:t>
      </w:r>
      <w:r w:rsidRPr="00DE7906">
        <w:rPr>
          <w:rFonts w:ascii="Times New Roman" w:eastAsia="Times New Roman" w:hAnsi="Times New Roman" w:cs="Times New Roman"/>
          <w:b/>
          <w:sz w:val="24"/>
          <w:szCs w:val="24"/>
        </w:rPr>
        <w:t xml:space="preserve"> точки.</w:t>
      </w:r>
    </w:p>
    <w:p w14:paraId="4A3393A5" w14:textId="0391AACD" w:rsidR="008353F0" w:rsidRPr="0002414F" w:rsidRDefault="008353F0" w:rsidP="008353F0">
      <w:pPr>
        <w:numPr>
          <w:ilvl w:val="0"/>
          <w:numId w:val="2"/>
        </w:numPr>
        <w:tabs>
          <w:tab w:val="left" w:pos="0"/>
          <w:tab w:val="center" w:pos="284"/>
          <w:tab w:val="left" w:pos="993"/>
        </w:tabs>
        <w:spacing w:after="0" w:line="240" w:lineRule="auto"/>
        <w:ind w:left="0" w:firstLine="709"/>
        <w:contextualSpacing/>
        <w:jc w:val="both"/>
        <w:rPr>
          <w:rFonts w:ascii="Times New Roman" w:eastAsia="Times New Roman" w:hAnsi="Times New Roman" w:cs="Times New Roman"/>
          <w:sz w:val="24"/>
          <w:szCs w:val="24"/>
        </w:rPr>
      </w:pPr>
      <w:r w:rsidRPr="00DA5738">
        <w:rPr>
          <w:rFonts w:ascii="Times New Roman" w:eastAsia="Times New Roman" w:hAnsi="Times New Roman" w:cs="Times New Roman"/>
          <w:sz w:val="24"/>
          <w:szCs w:val="24"/>
        </w:rPr>
        <w:t>Предложената от участника, в съответствие с Линейния график, организация на</w:t>
      </w:r>
      <w:r w:rsidRPr="0002414F">
        <w:rPr>
          <w:rFonts w:ascii="Times New Roman" w:eastAsia="Times New Roman" w:hAnsi="Times New Roman" w:cs="Times New Roman"/>
          <w:sz w:val="24"/>
          <w:szCs w:val="24"/>
        </w:rPr>
        <w:t xml:space="preserve"> изпълнение на всички видове работи и дейности от КСС, включително подготвителни работи (мобилизация), изпитвания (</w:t>
      </w:r>
      <w:r w:rsidRPr="0002414F">
        <w:rPr>
          <w:rFonts w:ascii="Times New Roman" w:eastAsia="Times New Roman" w:hAnsi="Times New Roman" w:cs="Times New Roman"/>
          <w:i/>
          <w:sz w:val="24"/>
          <w:szCs w:val="24"/>
        </w:rPr>
        <w:t>в приложимите случаи</w:t>
      </w:r>
      <w:r w:rsidRPr="0002414F">
        <w:rPr>
          <w:rFonts w:ascii="Times New Roman" w:eastAsia="Times New Roman" w:hAnsi="Times New Roman" w:cs="Times New Roman"/>
          <w:sz w:val="24"/>
          <w:szCs w:val="24"/>
        </w:rPr>
        <w:t>), разпределение на използваните от участника</w:t>
      </w:r>
      <w:r>
        <w:rPr>
          <w:rFonts w:ascii="Times New Roman" w:eastAsia="Times New Roman" w:hAnsi="Times New Roman" w:cs="Times New Roman"/>
          <w:sz w:val="24"/>
          <w:szCs w:val="24"/>
        </w:rPr>
        <w:t xml:space="preserve"> ресурси:</w:t>
      </w:r>
      <w:r w:rsidRPr="0002414F">
        <w:rPr>
          <w:rFonts w:ascii="Times New Roman" w:eastAsia="Times New Roman" w:hAnsi="Times New Roman" w:cs="Times New Roman"/>
          <w:sz w:val="24"/>
          <w:szCs w:val="24"/>
        </w:rPr>
        <w:t xml:space="preserve"> строителна техника, механизация, човешки ресурси, материали, </w:t>
      </w:r>
      <w:r>
        <w:rPr>
          <w:rFonts w:ascii="Times New Roman" w:eastAsia="Times New Roman" w:hAnsi="Times New Roman" w:cs="Times New Roman"/>
          <w:sz w:val="24"/>
          <w:szCs w:val="24"/>
        </w:rPr>
        <w:t xml:space="preserve">в това число </w:t>
      </w:r>
      <w:r w:rsidRPr="0002414F">
        <w:rPr>
          <w:rFonts w:ascii="Times New Roman" w:eastAsia="Times New Roman" w:hAnsi="Times New Roman" w:cs="Times New Roman"/>
          <w:sz w:val="24"/>
          <w:szCs w:val="24"/>
        </w:rPr>
        <w:t xml:space="preserve">план за организация </w:t>
      </w:r>
      <w:r>
        <w:rPr>
          <w:rFonts w:ascii="Times New Roman" w:eastAsia="Times New Roman" w:hAnsi="Times New Roman" w:cs="Times New Roman"/>
          <w:sz w:val="24"/>
          <w:szCs w:val="24"/>
        </w:rPr>
        <w:t xml:space="preserve">на материалите </w:t>
      </w:r>
      <w:r w:rsidRPr="0002414F">
        <w:rPr>
          <w:rFonts w:ascii="Times New Roman" w:eastAsia="Times New Roman" w:hAnsi="Times New Roman" w:cs="Times New Roman"/>
          <w:sz w:val="24"/>
          <w:szCs w:val="24"/>
        </w:rPr>
        <w:t>по осигуряване, доставяне, складиране и влагане и всички други съпътстващи работи</w:t>
      </w:r>
      <w:r>
        <w:rPr>
          <w:rFonts w:ascii="Times New Roman" w:eastAsia="Times New Roman" w:hAnsi="Times New Roman" w:cs="Times New Roman"/>
          <w:sz w:val="24"/>
          <w:szCs w:val="24"/>
        </w:rPr>
        <w:t>,</w:t>
      </w:r>
      <w:r w:rsidRPr="0002414F">
        <w:rPr>
          <w:rFonts w:ascii="Times New Roman" w:eastAsia="Times New Roman" w:hAnsi="Times New Roman" w:cs="Times New Roman"/>
          <w:sz w:val="24"/>
          <w:szCs w:val="24"/>
        </w:rPr>
        <w:t xml:space="preserve"> са обвързани с конкретния подход за изпълнение на строителството</w:t>
      </w:r>
      <w:r>
        <w:rPr>
          <w:rFonts w:ascii="Times New Roman" w:eastAsia="Times New Roman" w:hAnsi="Times New Roman" w:cs="Times New Roman"/>
          <w:sz w:val="24"/>
          <w:szCs w:val="24"/>
        </w:rPr>
        <w:t>.</w:t>
      </w:r>
      <w:r w:rsidRPr="0002414F">
        <w:rPr>
          <w:rFonts w:ascii="Times New Roman" w:eastAsia="Times New Roman" w:hAnsi="Times New Roman" w:cs="Times New Roman"/>
          <w:sz w:val="24"/>
          <w:szCs w:val="24"/>
          <w:lang w:val="en-US"/>
        </w:rPr>
        <w:t xml:space="preserve"> </w:t>
      </w:r>
      <w:r w:rsidRPr="0002414F">
        <w:rPr>
          <w:rFonts w:ascii="Times New Roman" w:eastAsia="Times New Roman" w:hAnsi="Times New Roman" w:cs="Times New Roman"/>
          <w:sz w:val="24"/>
          <w:szCs w:val="24"/>
        </w:rPr>
        <w:t>В случаите на едновременно изпълнение на две или повече дейности, следва да се предложи организация на процесите, изясняваща технологичната взаимовръзка при изпълнението на всяка една от тях. Предложената организация гарантира изпълнение на видовете работи и дейности от КСС</w:t>
      </w:r>
      <w:r>
        <w:rPr>
          <w:rFonts w:ascii="Times New Roman" w:eastAsia="Times New Roman" w:hAnsi="Times New Roman" w:cs="Times New Roman"/>
          <w:sz w:val="24"/>
          <w:szCs w:val="24"/>
        </w:rPr>
        <w:t xml:space="preserve"> </w:t>
      </w:r>
      <w:r w:rsidRPr="0002414F">
        <w:rPr>
          <w:rFonts w:ascii="Times New Roman" w:eastAsia="Times New Roman" w:hAnsi="Times New Roman" w:cs="Times New Roman"/>
          <w:sz w:val="24"/>
          <w:szCs w:val="24"/>
        </w:rPr>
        <w:t xml:space="preserve">качествено и в посочения срок. </w:t>
      </w:r>
      <w:r w:rsidRPr="0002414F">
        <w:rPr>
          <w:rFonts w:ascii="Times New Roman" w:eastAsia="Times New Roman" w:hAnsi="Times New Roman" w:cs="Times New Roman"/>
          <w:b/>
          <w:sz w:val="24"/>
          <w:szCs w:val="24"/>
        </w:rPr>
        <w:t>При наличие на посоченото обстоятелство, предложението получава допълнително</w:t>
      </w:r>
      <w:r w:rsidRPr="0002414F">
        <w:rPr>
          <w:rFonts w:ascii="Times New Roman" w:eastAsia="Times New Roman" w:hAnsi="Times New Roman" w:cs="Times New Roman"/>
          <w:b/>
          <w:sz w:val="24"/>
          <w:szCs w:val="24"/>
          <w:lang w:val="en-US"/>
        </w:rPr>
        <w:t xml:space="preserve"> </w:t>
      </w:r>
      <w:r w:rsidR="00703236">
        <w:rPr>
          <w:rFonts w:ascii="Times New Roman" w:eastAsia="Times New Roman" w:hAnsi="Times New Roman" w:cs="Times New Roman"/>
          <w:b/>
          <w:sz w:val="24"/>
          <w:szCs w:val="24"/>
        </w:rPr>
        <w:t>10</w:t>
      </w:r>
      <w:r w:rsidRPr="0002414F">
        <w:rPr>
          <w:rFonts w:ascii="Times New Roman" w:eastAsia="Times New Roman" w:hAnsi="Times New Roman" w:cs="Times New Roman"/>
          <w:b/>
          <w:sz w:val="24"/>
          <w:szCs w:val="24"/>
        </w:rPr>
        <w:t xml:space="preserve"> точки.</w:t>
      </w:r>
    </w:p>
    <w:p w14:paraId="37B3F397" w14:textId="77777777" w:rsidR="008353F0" w:rsidRDefault="008353F0" w:rsidP="008353F0">
      <w:pPr>
        <w:tabs>
          <w:tab w:val="left" w:pos="0"/>
          <w:tab w:val="left" w:pos="851"/>
        </w:tabs>
        <w:spacing w:after="0" w:line="240" w:lineRule="auto"/>
        <w:ind w:firstLine="709"/>
        <w:jc w:val="both"/>
        <w:rPr>
          <w:rFonts w:ascii="Times New Roman" w:eastAsia="Times New Roman" w:hAnsi="Times New Roman" w:cs="Times New Roman"/>
          <w:b/>
          <w:sz w:val="24"/>
          <w:szCs w:val="24"/>
        </w:rPr>
      </w:pPr>
    </w:p>
    <w:p w14:paraId="0D94A8BF"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lastRenderedPageBreak/>
        <w:t>*</w:t>
      </w:r>
      <w:r w:rsidRPr="00FF1FF2">
        <w:rPr>
          <w:rFonts w:ascii="Times New Roman" w:eastAsia="Times New Roman" w:hAnsi="Times New Roman" w:cs="Times New Roman"/>
          <w:b/>
          <w:i/>
          <w:sz w:val="24"/>
          <w:szCs w:val="24"/>
          <w:u w:val="single"/>
        </w:rPr>
        <w:t>Определения:</w:t>
      </w:r>
      <w:r w:rsidRPr="00FF1FF2">
        <w:rPr>
          <w:rFonts w:ascii="Times New Roman" w:eastAsia="Calibri" w:hAnsi="Times New Roman" w:cs="Times New Roman"/>
          <w:b/>
          <w:sz w:val="24"/>
          <w:szCs w:val="24"/>
        </w:rPr>
        <w:t xml:space="preserve"> </w:t>
      </w:r>
      <w:r w:rsidRPr="00FF1FF2">
        <w:rPr>
          <w:rFonts w:ascii="Times New Roman" w:eastAsia="Calibri" w:hAnsi="Times New Roman" w:cs="Times New Roman"/>
          <w:b/>
          <w:i/>
          <w:sz w:val="24"/>
          <w:szCs w:val="24"/>
        </w:rPr>
        <w:t xml:space="preserve">Възложителят ще приеме, че в предложението </w:t>
      </w:r>
      <w:r>
        <w:rPr>
          <w:rFonts w:ascii="Times New Roman" w:eastAsia="Calibri" w:hAnsi="Times New Roman" w:cs="Times New Roman"/>
          <w:b/>
          <w:i/>
          <w:sz w:val="24"/>
          <w:szCs w:val="24"/>
        </w:rPr>
        <w:t xml:space="preserve">на участника </w:t>
      </w:r>
      <w:r w:rsidRPr="00FF1FF2">
        <w:rPr>
          <w:rFonts w:ascii="Times New Roman" w:eastAsia="Calibri" w:hAnsi="Times New Roman" w:cs="Times New Roman"/>
          <w:b/>
          <w:i/>
          <w:sz w:val="24"/>
          <w:szCs w:val="24"/>
        </w:rPr>
        <w:t xml:space="preserve">е гарантирано „качествено изпълнение/ срочно изпълнение/ </w:t>
      </w:r>
      <w:proofErr w:type="spellStart"/>
      <w:r w:rsidRPr="00FF1FF2">
        <w:rPr>
          <w:rFonts w:ascii="Times New Roman" w:eastAsia="Calibri" w:hAnsi="Times New Roman" w:cs="Times New Roman"/>
          <w:b/>
          <w:i/>
          <w:sz w:val="24"/>
          <w:szCs w:val="24"/>
        </w:rPr>
        <w:t>изпълнение</w:t>
      </w:r>
      <w:proofErr w:type="spellEnd"/>
      <w:r w:rsidRPr="00FF1FF2">
        <w:rPr>
          <w:rFonts w:ascii="Times New Roman" w:eastAsia="Calibri" w:hAnsi="Times New Roman" w:cs="Times New Roman"/>
          <w:b/>
          <w:i/>
          <w:sz w:val="24"/>
          <w:szCs w:val="24"/>
        </w:rPr>
        <w:t xml:space="preserve"> в срок“ при този показател, когато предложената </w:t>
      </w:r>
      <w:r>
        <w:rPr>
          <w:rFonts w:ascii="Times New Roman" w:eastAsia="Calibri" w:hAnsi="Times New Roman" w:cs="Times New Roman"/>
          <w:b/>
          <w:i/>
          <w:sz w:val="24"/>
          <w:szCs w:val="24"/>
        </w:rPr>
        <w:t xml:space="preserve">технология/ </w:t>
      </w:r>
      <w:r w:rsidRPr="00FF1FF2">
        <w:rPr>
          <w:rFonts w:ascii="Times New Roman" w:eastAsia="Calibri" w:hAnsi="Times New Roman" w:cs="Times New Roman"/>
          <w:b/>
          <w:i/>
          <w:sz w:val="24"/>
          <w:szCs w:val="24"/>
        </w:rPr>
        <w:t xml:space="preserve">организация/ мобилизация/ разпределение на ресурси/ последователност на дейности при изпълнението отчита базовите изисквания на Възложителя, както и спецификата на </w:t>
      </w:r>
      <w:r>
        <w:rPr>
          <w:rFonts w:ascii="Times New Roman" w:eastAsia="Calibri" w:hAnsi="Times New Roman" w:cs="Times New Roman"/>
          <w:b/>
          <w:i/>
          <w:sz w:val="24"/>
          <w:szCs w:val="24"/>
        </w:rPr>
        <w:t>строежа</w:t>
      </w:r>
      <w:r w:rsidRPr="00FF1FF2">
        <w:rPr>
          <w:rFonts w:ascii="Times New Roman" w:eastAsia="Calibri" w:hAnsi="Times New Roman" w:cs="Times New Roman"/>
          <w:b/>
          <w:i/>
          <w:sz w:val="24"/>
          <w:szCs w:val="24"/>
        </w:rPr>
        <w:t xml:space="preserve">, при съблюдаване на конкретните изисквания на техническите спецификации и изискванията на Възложителя, както и </w:t>
      </w:r>
      <w:r>
        <w:rPr>
          <w:rFonts w:ascii="Times New Roman" w:eastAsia="Calibri" w:hAnsi="Times New Roman" w:cs="Times New Roman"/>
          <w:b/>
          <w:i/>
          <w:sz w:val="24"/>
          <w:szCs w:val="24"/>
        </w:rPr>
        <w:t xml:space="preserve">на </w:t>
      </w:r>
      <w:r w:rsidRPr="00FF1FF2">
        <w:rPr>
          <w:rFonts w:ascii="Times New Roman" w:eastAsia="Calibri" w:hAnsi="Times New Roman" w:cs="Times New Roman"/>
          <w:b/>
          <w:i/>
          <w:sz w:val="24"/>
          <w:szCs w:val="24"/>
        </w:rPr>
        <w:t>нормативни</w:t>
      </w:r>
      <w:r>
        <w:rPr>
          <w:rFonts w:ascii="Times New Roman" w:eastAsia="Calibri" w:hAnsi="Times New Roman" w:cs="Times New Roman"/>
          <w:b/>
          <w:i/>
          <w:sz w:val="24"/>
          <w:szCs w:val="24"/>
        </w:rPr>
        <w:t>те</w:t>
      </w:r>
      <w:r w:rsidRPr="00FF1FF2">
        <w:rPr>
          <w:rFonts w:ascii="Times New Roman" w:eastAsia="Calibri" w:hAnsi="Times New Roman" w:cs="Times New Roman"/>
          <w:b/>
          <w:i/>
          <w:sz w:val="24"/>
          <w:szCs w:val="24"/>
        </w:rPr>
        <w:t xml:space="preserve"> разпоредби, приложими към изпълнението на предмета на поръчката.</w:t>
      </w:r>
    </w:p>
    <w:p w14:paraId="1B1A6667"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i/>
          <w:sz w:val="24"/>
          <w:szCs w:val="24"/>
        </w:rPr>
      </w:pPr>
    </w:p>
    <w:p w14:paraId="5ED74E0A"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Pr="00FF1FF2">
        <w:rPr>
          <w:rFonts w:ascii="Times New Roman" w:eastAsia="Times New Roman" w:hAnsi="Times New Roman" w:cs="Times New Roman"/>
          <w:b/>
          <w:i/>
          <w:sz w:val="24"/>
          <w:szCs w:val="24"/>
        </w:rPr>
        <w:t>ВАЖНО! Възложителят ще оценява нивото на изпълнение</w:t>
      </w:r>
      <w:r>
        <w:rPr>
          <w:rFonts w:ascii="Times New Roman" w:eastAsia="Times New Roman" w:hAnsi="Times New Roman" w:cs="Times New Roman"/>
          <w:b/>
          <w:i/>
          <w:sz w:val="24"/>
          <w:szCs w:val="24"/>
        </w:rPr>
        <w:t xml:space="preserve"> на строителството</w:t>
      </w:r>
      <w:r w:rsidRPr="00FF1FF2">
        <w:rPr>
          <w:rFonts w:ascii="Times New Roman" w:eastAsia="Times New Roman" w:hAnsi="Times New Roman" w:cs="Times New Roman"/>
          <w:b/>
          <w:i/>
          <w:sz w:val="24"/>
          <w:szCs w:val="24"/>
        </w:rPr>
        <w:t xml:space="preserve">, </w:t>
      </w:r>
      <w:r w:rsidRPr="007C61C7">
        <w:rPr>
          <w:rFonts w:ascii="Times New Roman" w:eastAsia="Times New Roman" w:hAnsi="Times New Roman" w:cs="Times New Roman"/>
          <w:b/>
          <w:i/>
          <w:sz w:val="24"/>
          <w:szCs w:val="24"/>
        </w:rPr>
        <w:t>предложено във всяка оферта посредством качествения показател чрез експертна оценка.</w:t>
      </w:r>
    </w:p>
    <w:p w14:paraId="04D9C08F"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i/>
          <w:sz w:val="24"/>
          <w:szCs w:val="24"/>
        </w:rPr>
      </w:pPr>
      <w:r w:rsidRPr="00FF1FF2">
        <w:rPr>
          <w:rFonts w:ascii="Times New Roman" w:eastAsia="Times New Roman" w:hAnsi="Times New Roman" w:cs="Times New Roman"/>
          <w:b/>
          <w:i/>
          <w:sz w:val="24"/>
          <w:szCs w:val="24"/>
        </w:rPr>
        <w:t>Възложителят няма да оценява пълнотата и начина на представяне на информацията в техническите предложения на участниците.</w:t>
      </w:r>
    </w:p>
    <w:p w14:paraId="30BCE925"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i/>
          <w:sz w:val="24"/>
          <w:szCs w:val="24"/>
        </w:rPr>
      </w:pPr>
      <w:r w:rsidRPr="00FF1FF2">
        <w:rPr>
          <w:rFonts w:ascii="Times New Roman" w:eastAsia="Times New Roman" w:hAnsi="Times New Roman" w:cs="Times New Roman"/>
          <w:b/>
          <w:i/>
          <w:sz w:val="24"/>
          <w:szCs w:val="24"/>
        </w:rPr>
        <w:t xml:space="preserve">Предложения, в които последователността и технологията на изпълнение на видовете </w:t>
      </w:r>
      <w:r>
        <w:rPr>
          <w:rFonts w:ascii="Times New Roman" w:eastAsia="Times New Roman" w:hAnsi="Times New Roman" w:cs="Times New Roman"/>
          <w:b/>
          <w:i/>
          <w:sz w:val="24"/>
          <w:szCs w:val="24"/>
        </w:rPr>
        <w:t>работи и дейности</w:t>
      </w:r>
      <w:r w:rsidRPr="00FF1FF2">
        <w:rPr>
          <w:rFonts w:ascii="Times New Roman" w:eastAsia="Times New Roman" w:hAnsi="Times New Roman" w:cs="Times New Roman"/>
          <w:sz w:val="24"/>
          <w:szCs w:val="24"/>
        </w:rPr>
        <w:t xml:space="preserve"> </w:t>
      </w:r>
      <w:r w:rsidRPr="00FF1FF2">
        <w:rPr>
          <w:rFonts w:ascii="Times New Roman" w:eastAsia="Times New Roman" w:hAnsi="Times New Roman" w:cs="Times New Roman"/>
          <w:b/>
          <w:i/>
          <w:sz w:val="24"/>
          <w:szCs w:val="24"/>
        </w:rPr>
        <w:t xml:space="preserve">от КСС, не отговарят на </w:t>
      </w:r>
      <w:r>
        <w:rPr>
          <w:rFonts w:ascii="Times New Roman" w:eastAsia="Times New Roman" w:hAnsi="Times New Roman" w:cs="Times New Roman"/>
          <w:b/>
          <w:i/>
          <w:sz w:val="24"/>
          <w:szCs w:val="24"/>
        </w:rPr>
        <w:t>т</w:t>
      </w:r>
      <w:r w:rsidRPr="00FF1FF2">
        <w:rPr>
          <w:rFonts w:ascii="Times New Roman" w:eastAsia="Times New Roman" w:hAnsi="Times New Roman" w:cs="Times New Roman"/>
          <w:b/>
          <w:i/>
          <w:sz w:val="24"/>
          <w:szCs w:val="24"/>
        </w:rPr>
        <w:t xml:space="preserve">ехническите спецификации и/или приложенията към тях, </w:t>
      </w:r>
      <w:r>
        <w:rPr>
          <w:rFonts w:ascii="Times New Roman" w:eastAsia="Times New Roman" w:hAnsi="Times New Roman" w:cs="Times New Roman"/>
          <w:b/>
          <w:i/>
          <w:sz w:val="24"/>
          <w:szCs w:val="24"/>
        </w:rPr>
        <w:t xml:space="preserve">на </w:t>
      </w:r>
      <w:r w:rsidRPr="00FF1FF2">
        <w:rPr>
          <w:rFonts w:ascii="Times New Roman" w:eastAsia="Times New Roman" w:hAnsi="Times New Roman" w:cs="Times New Roman"/>
          <w:b/>
          <w:i/>
          <w:sz w:val="24"/>
          <w:szCs w:val="24"/>
        </w:rPr>
        <w:t xml:space="preserve">инвестиционния проект, </w:t>
      </w:r>
      <w:r>
        <w:rPr>
          <w:rFonts w:ascii="Times New Roman" w:eastAsia="Times New Roman" w:hAnsi="Times New Roman" w:cs="Times New Roman"/>
          <w:b/>
          <w:i/>
          <w:sz w:val="24"/>
          <w:szCs w:val="24"/>
        </w:rPr>
        <w:t xml:space="preserve">на </w:t>
      </w:r>
      <w:r w:rsidRPr="00FF1FF2">
        <w:rPr>
          <w:rFonts w:ascii="Times New Roman" w:eastAsia="Times New Roman" w:hAnsi="Times New Roman" w:cs="Times New Roman"/>
          <w:b/>
          <w:i/>
          <w:sz w:val="24"/>
          <w:szCs w:val="24"/>
        </w:rPr>
        <w:t xml:space="preserve">действащото законодателство, </w:t>
      </w:r>
      <w:r>
        <w:rPr>
          <w:rFonts w:ascii="Times New Roman" w:eastAsia="Times New Roman" w:hAnsi="Times New Roman" w:cs="Times New Roman"/>
          <w:b/>
          <w:i/>
          <w:sz w:val="24"/>
          <w:szCs w:val="24"/>
        </w:rPr>
        <w:t xml:space="preserve">на </w:t>
      </w:r>
      <w:r w:rsidRPr="00FF1FF2">
        <w:rPr>
          <w:rFonts w:ascii="Times New Roman" w:eastAsia="Times New Roman" w:hAnsi="Times New Roman" w:cs="Times New Roman"/>
          <w:b/>
          <w:i/>
          <w:sz w:val="24"/>
          <w:szCs w:val="24"/>
        </w:rPr>
        <w:t xml:space="preserve">техническите изисквания и стандарти, или за които липсва </w:t>
      </w:r>
      <w:r>
        <w:rPr>
          <w:rFonts w:ascii="Times New Roman" w:eastAsia="Times New Roman" w:hAnsi="Times New Roman" w:cs="Times New Roman"/>
          <w:b/>
          <w:i/>
          <w:sz w:val="24"/>
          <w:szCs w:val="24"/>
        </w:rPr>
        <w:t>Л</w:t>
      </w:r>
      <w:r w:rsidRPr="00FF1FF2">
        <w:rPr>
          <w:rFonts w:ascii="Times New Roman" w:eastAsia="Times New Roman" w:hAnsi="Times New Roman" w:cs="Times New Roman"/>
          <w:b/>
          <w:i/>
          <w:sz w:val="24"/>
          <w:szCs w:val="24"/>
        </w:rPr>
        <w:t>инеен график, като съставна част от Предложението за изпълнение на поръчката, ще бъдат предложени за отстраняване</w:t>
      </w:r>
      <w:r>
        <w:rPr>
          <w:rFonts w:ascii="Times New Roman" w:eastAsia="Times New Roman" w:hAnsi="Times New Roman" w:cs="Times New Roman"/>
          <w:b/>
          <w:i/>
          <w:sz w:val="24"/>
          <w:szCs w:val="24"/>
        </w:rPr>
        <w:t xml:space="preserve"> и</w:t>
      </w:r>
      <w:r w:rsidRPr="00FF1FF2">
        <w:rPr>
          <w:rFonts w:ascii="Times New Roman" w:eastAsia="Times New Roman" w:hAnsi="Times New Roman" w:cs="Times New Roman"/>
          <w:b/>
          <w:i/>
          <w:sz w:val="24"/>
          <w:szCs w:val="24"/>
        </w:rPr>
        <w:t xml:space="preserve"> няма да бъдат оценявани.</w:t>
      </w:r>
    </w:p>
    <w:p w14:paraId="5A48F6F3" w14:textId="77777777" w:rsidR="008353F0" w:rsidRPr="00DB6231" w:rsidRDefault="008353F0" w:rsidP="008353F0">
      <w:pPr>
        <w:tabs>
          <w:tab w:val="left" w:pos="0"/>
        </w:tabs>
        <w:spacing w:after="0" w:line="240" w:lineRule="auto"/>
        <w:ind w:firstLine="709"/>
        <w:jc w:val="both"/>
        <w:rPr>
          <w:rFonts w:ascii="Times New Roman" w:eastAsia="Calibri" w:hAnsi="Times New Roman" w:cs="Times New Roman"/>
          <w:sz w:val="24"/>
          <w:szCs w:val="24"/>
        </w:rPr>
      </w:pPr>
    </w:p>
    <w:p w14:paraId="3C369F32"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sz w:val="24"/>
          <w:szCs w:val="24"/>
          <w:lang w:eastAsia="bg-BG"/>
        </w:rPr>
      </w:pPr>
      <w:r w:rsidRPr="00FF1FF2">
        <w:rPr>
          <w:rFonts w:ascii="Times New Roman" w:eastAsia="Times New Roman" w:hAnsi="Times New Roman" w:cs="Times New Roman"/>
          <w:b/>
          <w:sz w:val="24"/>
          <w:szCs w:val="24"/>
          <w:lang w:eastAsia="bg-BG"/>
        </w:rPr>
        <w:t>Оценките по отделните показатели се представят в числово изражение с точност до втория знак след десетичната запетая.</w:t>
      </w:r>
    </w:p>
    <w:p w14:paraId="16860F9E"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sz w:val="24"/>
          <w:szCs w:val="24"/>
          <w:lang w:val="en-US" w:eastAsia="bg-BG"/>
        </w:rPr>
      </w:pPr>
    </w:p>
    <w:p w14:paraId="3011DAB2" w14:textId="77777777" w:rsidR="008353F0" w:rsidRPr="009A6E9B" w:rsidRDefault="008353F0" w:rsidP="008353F0">
      <w:pPr>
        <w:tabs>
          <w:tab w:val="left" w:pos="0"/>
        </w:tabs>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w:t>
      </w:r>
      <w:r w:rsidRPr="009A6E9B">
        <w:rPr>
          <w:rFonts w:ascii="Times New Roman" w:eastAsia="Times New Roman" w:hAnsi="Times New Roman" w:cs="Times New Roman"/>
          <w:b/>
          <w:sz w:val="24"/>
          <w:szCs w:val="24"/>
          <w:lang w:eastAsia="bg-BG"/>
        </w:rPr>
        <w:t xml:space="preserve">ВАЖНО! </w:t>
      </w:r>
      <w:r w:rsidRPr="00FF1FF2">
        <w:rPr>
          <w:rFonts w:ascii="Times New Roman" w:eastAsia="Times New Roman" w:hAnsi="Times New Roman" w:cs="Times New Roman"/>
          <w:b/>
          <w:sz w:val="24"/>
          <w:szCs w:val="24"/>
          <w:lang w:eastAsia="bg-BG"/>
        </w:rPr>
        <w:t>Посочените в</w:t>
      </w:r>
      <w:r w:rsidRPr="009A6E9B">
        <w:rPr>
          <w:rFonts w:ascii="Times New Roman" w:eastAsia="Times New Roman" w:hAnsi="Times New Roman" w:cs="Times New Roman"/>
          <w:b/>
          <w:sz w:val="24"/>
          <w:szCs w:val="24"/>
          <w:lang w:eastAsia="bg-BG"/>
        </w:rPr>
        <w:t xml:space="preserve"> </w:t>
      </w:r>
      <w:r w:rsidRPr="00FF1FF2">
        <w:rPr>
          <w:rFonts w:ascii="Times New Roman" w:eastAsia="Times New Roman" w:hAnsi="Times New Roman" w:cs="Times New Roman"/>
          <w:b/>
          <w:sz w:val="24"/>
          <w:szCs w:val="24"/>
          <w:lang w:eastAsia="bg-BG"/>
        </w:rPr>
        <w:t>настоящата Методика изисквания, както и посочените в</w:t>
      </w:r>
      <w:r w:rsidRPr="00AB6E58">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раздел </w:t>
      </w:r>
      <w:r w:rsidRPr="00AB6E58">
        <w:rPr>
          <w:rFonts w:ascii="Times New Roman" w:eastAsia="Times New Roman" w:hAnsi="Times New Roman" w:cs="Times New Roman"/>
          <w:b/>
          <w:sz w:val="24"/>
          <w:szCs w:val="24"/>
          <w:lang w:eastAsia="bg-BG"/>
        </w:rPr>
        <w:t xml:space="preserve">„Технически спецификации“ </w:t>
      </w:r>
      <w:r w:rsidRPr="00FF1FF2">
        <w:rPr>
          <w:rFonts w:ascii="Times New Roman" w:eastAsia="Times New Roman" w:hAnsi="Times New Roman" w:cs="Times New Roman"/>
          <w:b/>
          <w:sz w:val="24"/>
          <w:szCs w:val="24"/>
          <w:lang w:eastAsia="bg-BG"/>
        </w:rPr>
        <w:t>от документацията за обществената поръчка</w:t>
      </w:r>
      <w:r>
        <w:rPr>
          <w:rFonts w:ascii="Times New Roman" w:eastAsia="Times New Roman" w:hAnsi="Times New Roman" w:cs="Times New Roman"/>
          <w:b/>
          <w:sz w:val="24"/>
          <w:szCs w:val="24"/>
          <w:lang w:eastAsia="bg-BG"/>
        </w:rPr>
        <w:t xml:space="preserve"> документи</w:t>
      </w:r>
      <w:r w:rsidRPr="00AB6E58">
        <w:rPr>
          <w:rFonts w:ascii="Times New Roman" w:eastAsia="Times New Roman" w:hAnsi="Times New Roman" w:cs="Times New Roman"/>
          <w:b/>
          <w:sz w:val="24"/>
          <w:szCs w:val="24"/>
          <w:lang w:eastAsia="bg-BG"/>
        </w:rPr>
        <w:t>, действащото законодателство и стандарти в областта на изпълнение на строително - монтажните работи следва да се разбират като предварително обявени условия за изпълнение на поръчката по смисъла на чл. 107, т. 2, буква „а“ от ЗОП!</w:t>
      </w:r>
    </w:p>
    <w:p w14:paraId="55E45560" w14:textId="77777777" w:rsidR="008353F0" w:rsidRPr="00BD6C5C" w:rsidRDefault="008353F0" w:rsidP="007978D8">
      <w:pPr>
        <w:jc w:val="both"/>
        <w:rPr>
          <w:rFonts w:ascii="Times New Roman" w:hAnsi="Times New Roman" w:cs="Times New Roman"/>
          <w:sz w:val="24"/>
          <w:szCs w:val="24"/>
        </w:rPr>
      </w:pPr>
    </w:p>
    <w:p w14:paraId="7CA4672F" w14:textId="77777777" w:rsidR="001D741A" w:rsidRPr="008353F0" w:rsidRDefault="001D741A" w:rsidP="007978D8">
      <w:pPr>
        <w:jc w:val="both"/>
        <w:rPr>
          <w:rFonts w:ascii="Times New Roman" w:hAnsi="Times New Roman" w:cs="Times New Roman"/>
          <w:b/>
          <w:sz w:val="24"/>
          <w:szCs w:val="24"/>
        </w:rPr>
      </w:pPr>
      <w:r w:rsidRPr="008353F0">
        <w:rPr>
          <w:rFonts w:ascii="Times New Roman" w:hAnsi="Times New Roman" w:cs="Times New Roman"/>
          <w:b/>
          <w:sz w:val="24"/>
          <w:szCs w:val="24"/>
        </w:rPr>
        <w:t>Г) Изисквания към съдържанието и обхвата на офертата</w:t>
      </w:r>
    </w:p>
    <w:p w14:paraId="0060BC2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Условия за валидност.</w:t>
      </w:r>
    </w:p>
    <w:p w14:paraId="1A1E1EF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w:t>
      </w:r>
    </w:p>
    <w:p w14:paraId="1096056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Същата се представя в срока и на адреса, посочени в Обявлението за обществената поръчка по реда, описан в настоящите указания.</w:t>
      </w:r>
    </w:p>
    <w:p w14:paraId="665A204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Участникът трябва да проучи всички образци, условия и спецификации на настоящата документация. Невъзможността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w:t>
      </w:r>
    </w:p>
    <w:p w14:paraId="2A9645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Лице, което е дало съгласие и фигурира като подизпълнител в офертата на друг участник, не може да представя самостоятелна оферта за поръчката, както и не може да участва като член на обединение.</w:t>
      </w:r>
    </w:p>
    <w:p w14:paraId="61E9CB6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Участник ще бъде отстранен от участие в процедурата за възлагане на настоящата обществена поръчка, ако е представил оферта, в която е декларирал в ЕЕДОП конкретно лице за подизпълнител, но същото не е представило ЕЕДОП като същевременно това лице е подало </w:t>
      </w:r>
      <w:r w:rsidRPr="0091049A">
        <w:rPr>
          <w:rFonts w:ascii="Times New Roman" w:hAnsi="Times New Roman" w:cs="Times New Roman"/>
          <w:sz w:val="24"/>
          <w:szCs w:val="24"/>
        </w:rPr>
        <w:lastRenderedPageBreak/>
        <w:t xml:space="preserve">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 </w:t>
      </w:r>
    </w:p>
    <w:p w14:paraId="612C533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При наличие на така посочената хипотеза, соченото за подизпълнител, без негово знание и съгласие лице, което е подало самостоятелна оферта не се отстранява от участие в процедурата.</w:t>
      </w:r>
    </w:p>
    <w:p w14:paraId="7C81D61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Ако Участник в настоящата процедура е представил оферта, в която е посочил конкретно лице за подизпълнител, като в офертата си е приложил доказателство за поетите от подизпълнителя задължения - надлежно представен от него ЕЕДОП, където е декларирано, че подизпълнителя отговаря на изискването на чл. 66, ал. 2 от ЗОП и едновременно лицето, сочено за подизпълнител е подало самостоятелна оферта, в този случай лицето посочено за подизпълнител ще бъде отстранено от самостоятелно участие в процедурата.</w:t>
      </w:r>
    </w:p>
    <w:p w14:paraId="1BFF6AD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Варианти на предложения в офертата не се приемат.</w:t>
      </w:r>
    </w:p>
    <w:p w14:paraId="30B30B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w:t>
      </w:r>
      <w:proofErr w:type="spellStart"/>
      <w:r w:rsidRPr="0091049A">
        <w:rPr>
          <w:rFonts w:ascii="Times New Roman" w:hAnsi="Times New Roman" w:cs="Times New Roman"/>
          <w:sz w:val="24"/>
          <w:szCs w:val="24"/>
        </w:rPr>
        <w:t>обективират</w:t>
      </w:r>
      <w:proofErr w:type="spellEnd"/>
      <w:r w:rsidRPr="0091049A">
        <w:rPr>
          <w:rFonts w:ascii="Times New Roman" w:hAnsi="Times New Roman" w:cs="Times New Roman"/>
          <w:sz w:val="24"/>
          <w:szCs w:val="24"/>
        </w:rPr>
        <w:t xml:space="preserve"> лично изявление на конкретно лице/а - представляващ/и участника и не могат да се подпишат и представят от пълномощник).</w:t>
      </w:r>
    </w:p>
    <w:p w14:paraId="5FBCEEF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Офертата се изготвя и подава на български език. </w:t>
      </w:r>
    </w:p>
    <w:p w14:paraId="6E280E0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11AF51B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Когато участникът в процедурата е чуждестранно физическо лице или юридическо лице или обединение на чуждестранни юридически лица, посочените в т. 2 от настоящия раздел документи се представят и в превод </w:t>
      </w:r>
      <w:bookmarkStart w:id="2" w:name="OLE_LINK1"/>
      <w:bookmarkStart w:id="3" w:name="OLE_LINK2"/>
      <w:r w:rsidRPr="0091049A">
        <w:rPr>
          <w:rFonts w:ascii="Times New Roman" w:hAnsi="Times New Roman" w:cs="Times New Roman"/>
          <w:sz w:val="24"/>
          <w:szCs w:val="24"/>
        </w:rPr>
        <w:t>на български език</w:t>
      </w:r>
      <w:bookmarkEnd w:id="2"/>
      <w:bookmarkEnd w:id="3"/>
      <w:r w:rsidRPr="0091049A">
        <w:rPr>
          <w:rFonts w:ascii="Times New Roman" w:hAnsi="Times New Roman" w:cs="Times New Roman"/>
          <w:sz w:val="24"/>
          <w:szCs w:val="24"/>
        </w:rPr>
        <w:t>.</w:t>
      </w:r>
    </w:p>
    <w:p w14:paraId="0DDF1A2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е направено отбелязване: “Вярно с оригинала”, поставен е собственоръчен подпис от лицето, направило заверката и свеж печат на участника, а за </w:t>
      </w:r>
      <w:proofErr w:type="spellStart"/>
      <w:r w:rsidRPr="0091049A">
        <w:rPr>
          <w:rFonts w:ascii="Times New Roman" w:hAnsi="Times New Roman" w:cs="Times New Roman"/>
          <w:sz w:val="24"/>
          <w:szCs w:val="24"/>
        </w:rPr>
        <w:t>обединенинето</w:t>
      </w:r>
      <w:proofErr w:type="spellEnd"/>
      <w:r w:rsidRPr="0091049A">
        <w:rPr>
          <w:rFonts w:ascii="Times New Roman" w:hAnsi="Times New Roman" w:cs="Times New Roman"/>
          <w:sz w:val="24"/>
          <w:szCs w:val="24"/>
        </w:rPr>
        <w:t>, което не е юридическо лице, само подпис.</w:t>
      </w:r>
    </w:p>
    <w:p w14:paraId="42F9F10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Представените образци в документацията за участие и условията описани в тях са задължителни за участниците. </w:t>
      </w:r>
    </w:p>
    <w:p w14:paraId="09A0644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Ако офертата не е представена по приложените образци, Възложителят има право да отстрани участника, поради несъответствие на офертата с изискванията на документацията за участие.</w:t>
      </w:r>
    </w:p>
    <w:p w14:paraId="6932A26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Относно образците на банковата гаранция за изпълнение, задължителни за участниците са само условията, описани в тях. Участникът е длъжен да се съобрази с искането на Възложителя, в противен случай се счита, че не е представена изискуемата банкова гаранция и офертата на участника ще бъде отстранена. </w:t>
      </w:r>
    </w:p>
    <w:p w14:paraId="568CF0E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Срокът на валидност на офертите трябва да бъде съобразен с определения срок в обявлението за обществената поръчка - 180 календарни дни,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 </w:t>
      </w:r>
    </w:p>
    <w:p w14:paraId="7802C38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14:paraId="1D14FF2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 ще бъде отстранен от участие в настоящата обществена поръчка, ако откаже да удължи срока на валидност при искане от Възложителя.</w:t>
      </w:r>
    </w:p>
    <w:p w14:paraId="498DF3B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 Разпределение и съдържание на офертите.</w:t>
      </w:r>
    </w:p>
    <w:p w14:paraId="65CB2D7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3E9CD9D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Документите се представят в запечатана непрозрачна опаковка, върху която се посочват:</w:t>
      </w:r>
    </w:p>
    <w:p w14:paraId="225F021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наименованието на участника, включително участниците в обединението, когато е приложимо;</w:t>
      </w:r>
    </w:p>
    <w:p w14:paraId="31E05AD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 адрес за кореспонденция, телефон и по възможност - факс и електронен адрес;</w:t>
      </w:r>
    </w:p>
    <w:p w14:paraId="070AABB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3. наименованието на поръчката, за които се подават документите.</w:t>
      </w:r>
    </w:p>
    <w:p w14:paraId="3F69BC9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Информацията има следния вид:</w:t>
      </w:r>
    </w:p>
    <w:p w14:paraId="56746FB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ОФЕРТА</w:t>
      </w:r>
    </w:p>
    <w:p w14:paraId="4BEE227C" w14:textId="4116651D"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До Община </w:t>
      </w:r>
      <w:r w:rsidR="0091049A" w:rsidRPr="0091049A">
        <w:rPr>
          <w:rFonts w:ascii="Times New Roman" w:hAnsi="Times New Roman" w:cs="Times New Roman"/>
          <w:sz w:val="24"/>
          <w:szCs w:val="24"/>
        </w:rPr>
        <w:t>Перник</w:t>
      </w:r>
    </w:p>
    <w:p w14:paraId="09ADBD93" w14:textId="4DF7D6BA" w:rsidR="001D741A" w:rsidRPr="0091049A" w:rsidRDefault="0091049A" w:rsidP="007978D8">
      <w:pPr>
        <w:jc w:val="both"/>
        <w:rPr>
          <w:rFonts w:ascii="Times New Roman" w:hAnsi="Times New Roman" w:cs="Times New Roman"/>
          <w:sz w:val="24"/>
          <w:szCs w:val="24"/>
        </w:rPr>
      </w:pPr>
      <w:r w:rsidRPr="0091049A">
        <w:rPr>
          <w:rFonts w:ascii="Times New Roman" w:hAnsi="Times New Roman" w:cs="Times New Roman"/>
          <w:sz w:val="24"/>
          <w:szCs w:val="24"/>
        </w:rPr>
        <w:t>Пл. „Св. Иван Рилски” № 1а, 23</w:t>
      </w:r>
      <w:r w:rsidR="001D741A" w:rsidRPr="0091049A">
        <w:rPr>
          <w:rFonts w:ascii="Times New Roman" w:hAnsi="Times New Roman" w:cs="Times New Roman"/>
          <w:sz w:val="24"/>
          <w:szCs w:val="24"/>
        </w:rPr>
        <w:t xml:space="preserve">00 </w:t>
      </w:r>
      <w:r w:rsidRPr="0091049A">
        <w:rPr>
          <w:rFonts w:ascii="Times New Roman" w:hAnsi="Times New Roman" w:cs="Times New Roman"/>
          <w:sz w:val="24"/>
          <w:szCs w:val="24"/>
        </w:rPr>
        <w:t>Перник</w:t>
      </w:r>
    </w:p>
    <w:p w14:paraId="694E71AA" w14:textId="0A869DF8"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 участие в процедура  </w:t>
      </w:r>
      <w:r w:rsidR="0091049A" w:rsidRPr="0091049A">
        <w:rPr>
          <w:rFonts w:ascii="Times New Roman" w:hAnsi="Times New Roman" w:cs="Times New Roman"/>
          <w:sz w:val="24"/>
          <w:szCs w:val="24"/>
        </w:rPr>
        <w:t xml:space="preserve">„публично състезание“ </w:t>
      </w:r>
      <w:r w:rsidRPr="0091049A">
        <w:rPr>
          <w:rFonts w:ascii="Times New Roman" w:hAnsi="Times New Roman" w:cs="Times New Roman"/>
          <w:sz w:val="24"/>
          <w:szCs w:val="24"/>
        </w:rPr>
        <w:t>по ЗОП  с предмет:</w:t>
      </w:r>
    </w:p>
    <w:p w14:paraId="016B689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Наименование на обществената поръчка: ……………………………………..</w:t>
      </w:r>
    </w:p>
    <w:p w14:paraId="1099316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p>
    <w:p w14:paraId="60099C4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/име на Участника /</w:t>
      </w:r>
    </w:p>
    <w:p w14:paraId="6BBE37C9" w14:textId="61574192"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p>
    <w:p w14:paraId="7B6EFB4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/пълен адрес за кореспонденция – улица, номер, град, код, държава</w:t>
      </w:r>
    </w:p>
    <w:p w14:paraId="6BAAA3F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p>
    <w:p w14:paraId="0C60239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/лице за контакт, телефон, факс и електронен адрес/</w:t>
      </w:r>
    </w:p>
    <w:p w14:paraId="5F4296B2" w14:textId="77777777" w:rsidR="001D741A" w:rsidRPr="0091049A" w:rsidRDefault="001D741A" w:rsidP="007978D8">
      <w:pPr>
        <w:jc w:val="both"/>
        <w:rPr>
          <w:rFonts w:ascii="Times New Roman" w:hAnsi="Times New Roman" w:cs="Times New Roman"/>
          <w:sz w:val="24"/>
          <w:szCs w:val="24"/>
        </w:rPr>
      </w:pPr>
    </w:p>
    <w:p w14:paraId="189C1D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Върху опаковката не се поставят никакви други обозначения и не се полагат никакви други фирмени печати и знаци.</w:t>
      </w:r>
    </w:p>
    <w:p w14:paraId="3811903F" w14:textId="77777777" w:rsidR="001D741A" w:rsidRPr="0091049A" w:rsidRDefault="001D741A" w:rsidP="007978D8">
      <w:pPr>
        <w:jc w:val="both"/>
        <w:rPr>
          <w:rFonts w:ascii="Times New Roman" w:hAnsi="Times New Roman" w:cs="Times New Roman"/>
          <w:sz w:val="24"/>
          <w:szCs w:val="24"/>
        </w:rPr>
      </w:pPr>
    </w:p>
    <w:p w14:paraId="14D7956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Опаковката включва:</w:t>
      </w:r>
    </w:p>
    <w:p w14:paraId="2D8B8C6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Опис на представените документи – Образец № 1.</w:t>
      </w:r>
    </w:p>
    <w:p w14:paraId="5D96FCA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2. Единен европейски документ за обществени поръчки (ЕЕДОП) Образец № 2.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w:t>
      </w:r>
      <w:r w:rsidRPr="0091049A">
        <w:rPr>
          <w:rFonts w:ascii="Times New Roman" w:hAnsi="Times New Roman" w:cs="Times New Roman"/>
          <w:sz w:val="24"/>
          <w:szCs w:val="24"/>
        </w:rPr>
        <w:lastRenderedPageBreak/>
        <w:t>подизпълнител и за всяко лице, чиито ресурси ще бъдат ангажирани в изпълнението на поръчката.</w:t>
      </w:r>
    </w:p>
    <w:p w14:paraId="046852D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313EBB5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14:paraId="4EA63CD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изискванията по чл. 54, ал. 1, т. 1, 2 и 7 от ЗОП се отнасят до повече от едно лице, всички лица подписват един и същ ЕЕДОП.</w:t>
      </w:r>
    </w:p>
    <w:p w14:paraId="5A78F97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14:paraId="6E064F1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обстоятелствата по чл. 54, ал. 1, т. 1, 2 и 7 от ЗОП се отнасят и за това физическо лице.</w:t>
      </w:r>
    </w:p>
    <w:p w14:paraId="031647C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8CB9BBF" w14:textId="77777777" w:rsidR="001D741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Съгласно чл. 67, ал. 4 от Закона за обществените поръчки, във връзка с § 29, т. 5, б. „а“ от Преходните и заключителни разпоредби на ЗОП, в сила от 1 април 2018 г. ЕЕДОП се подава задължително в електронен вид.</w:t>
      </w:r>
    </w:p>
    <w:p w14:paraId="26751988" w14:textId="77777777" w:rsidR="00562B63" w:rsidRPr="0091049A" w:rsidRDefault="00562B63" w:rsidP="007978D8">
      <w:pPr>
        <w:jc w:val="both"/>
        <w:rPr>
          <w:rFonts w:ascii="Times New Roman" w:hAnsi="Times New Roman" w:cs="Times New Roman"/>
          <w:sz w:val="24"/>
          <w:szCs w:val="24"/>
        </w:rPr>
      </w:pPr>
    </w:p>
    <w:p w14:paraId="06229FB2" w14:textId="77777777" w:rsidR="001D741A" w:rsidRPr="00562B63" w:rsidRDefault="001D741A" w:rsidP="007978D8">
      <w:pPr>
        <w:jc w:val="both"/>
        <w:rPr>
          <w:rFonts w:ascii="Times New Roman" w:hAnsi="Times New Roman" w:cs="Times New Roman"/>
          <w:b/>
          <w:sz w:val="24"/>
          <w:szCs w:val="24"/>
        </w:rPr>
      </w:pPr>
      <w:r w:rsidRPr="00562B63">
        <w:rPr>
          <w:rFonts w:ascii="Times New Roman" w:hAnsi="Times New Roman" w:cs="Times New Roman"/>
          <w:b/>
          <w:sz w:val="24"/>
          <w:szCs w:val="24"/>
        </w:rPr>
        <w:t>Предвид горното заинтересованите лица използват един от посочените по-долу начини за попълване и предоставяне на ЕЕДОП в електронен вид, както следва:</w:t>
      </w:r>
    </w:p>
    <w:p w14:paraId="795527B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Подготовка:</w:t>
      </w:r>
    </w:p>
    <w:p w14:paraId="52E0E9E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Подготовка на ЕЕДОП чрез системата за електронен ЕЕДОП:</w:t>
      </w:r>
    </w:p>
    <w:p w14:paraId="1979263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Електронен ЕЕДОП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се подготвя чрез използване на осигурената от Европейската Комисия безплатна услуга чрез информационна система за </w:t>
      </w:r>
      <w:proofErr w:type="spellStart"/>
      <w:r w:rsidRPr="0091049A">
        <w:rPr>
          <w:rFonts w:ascii="Times New Roman" w:hAnsi="Times New Roman" w:cs="Times New Roman"/>
          <w:sz w:val="24"/>
          <w:szCs w:val="24"/>
        </w:rPr>
        <w:t>eЕЕДОП</w:t>
      </w:r>
      <w:proofErr w:type="spellEnd"/>
      <w:r w:rsidRPr="0091049A">
        <w:rPr>
          <w:rFonts w:ascii="Times New Roman" w:hAnsi="Times New Roman" w:cs="Times New Roman"/>
          <w:sz w:val="24"/>
          <w:szCs w:val="24"/>
        </w:rP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w:t>
      </w:r>
    </w:p>
    <w:p w14:paraId="57BCF9A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Системата може да се достъпи чрез Портала за обществени поръчки, секция РОП и е-услуги/ Електронни услуги на Европейската комисия, както и директно на </w:t>
      </w:r>
      <w:hyperlink r:id="rId14" w:history="1">
        <w:r w:rsidRPr="0091049A">
          <w:rPr>
            <w:rFonts w:ascii="Times New Roman" w:hAnsi="Times New Roman" w:cs="Times New Roman"/>
            <w:sz w:val="24"/>
            <w:szCs w:val="24"/>
          </w:rPr>
          <w:t>https://espd.eop.bg/espd-web/filter?lang=bg</w:t>
        </w:r>
      </w:hyperlink>
      <w:r w:rsidRPr="0091049A">
        <w:rPr>
          <w:rFonts w:ascii="Times New Roman" w:hAnsi="Times New Roman" w:cs="Times New Roman"/>
          <w:sz w:val="24"/>
          <w:szCs w:val="24"/>
        </w:rPr>
        <w:t>.</w:t>
      </w:r>
    </w:p>
    <w:p w14:paraId="07C17EE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Към настоящата документация се предоставя електронен образец на ЕЕДОП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 файл, който е предназначен за използване в електронната система за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w:t>
      </w:r>
    </w:p>
    <w:p w14:paraId="252EA04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 да попълните предоставения образец на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е необходимо да преминете през следните стъпки:</w:t>
      </w:r>
    </w:p>
    <w:p w14:paraId="08C8031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.1: Изтегляте приложеният към документацията файл - "</w:t>
      </w:r>
      <w:proofErr w:type="spellStart"/>
      <w:r w:rsidRPr="0091049A">
        <w:rPr>
          <w:rFonts w:ascii="Times New Roman" w:hAnsi="Times New Roman" w:cs="Times New Roman"/>
          <w:sz w:val="24"/>
          <w:szCs w:val="24"/>
        </w:rPr>
        <w:t>espd-request</w:t>
      </w:r>
      <w:proofErr w:type="spellEnd"/>
      <w:r w:rsidRPr="0091049A">
        <w:rPr>
          <w:rFonts w:ascii="Times New Roman" w:hAnsi="Times New Roman" w:cs="Times New Roman"/>
          <w:sz w:val="24"/>
          <w:szCs w:val="24"/>
        </w:rPr>
        <w:t>.xml" и го съхранявате на компютъра си.</w:t>
      </w:r>
    </w:p>
    <w:p w14:paraId="7C2B326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.2: </w:t>
      </w:r>
      <w:proofErr w:type="spellStart"/>
      <w:r w:rsidRPr="0091049A">
        <w:rPr>
          <w:rFonts w:ascii="Times New Roman" w:hAnsi="Times New Roman" w:cs="Times New Roman"/>
          <w:sz w:val="24"/>
          <w:szCs w:val="24"/>
        </w:rPr>
        <w:t>Отворяте</w:t>
      </w:r>
      <w:proofErr w:type="spellEnd"/>
      <w:r w:rsidRPr="0091049A">
        <w:rPr>
          <w:rFonts w:ascii="Times New Roman" w:hAnsi="Times New Roman" w:cs="Times New Roman"/>
          <w:sz w:val="24"/>
          <w:szCs w:val="24"/>
        </w:rPr>
        <w:t xml:space="preserve"> интернет страницата на системата за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и </w:t>
      </w:r>
      <w:proofErr w:type="spellStart"/>
      <w:r w:rsidRPr="0091049A">
        <w:rPr>
          <w:rFonts w:ascii="Times New Roman" w:hAnsi="Times New Roman" w:cs="Times New Roman"/>
          <w:sz w:val="24"/>
          <w:szCs w:val="24"/>
        </w:rPr>
        <w:t>изберате</w:t>
      </w:r>
      <w:proofErr w:type="spellEnd"/>
      <w:r w:rsidRPr="0091049A">
        <w:rPr>
          <w:rFonts w:ascii="Times New Roman" w:hAnsi="Times New Roman" w:cs="Times New Roman"/>
          <w:sz w:val="24"/>
          <w:szCs w:val="24"/>
        </w:rPr>
        <w:t xml:space="preserve"> български език. </w:t>
      </w:r>
    </w:p>
    <w:p w14:paraId="2039FB0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.3: В долната част на отворилата се страницата под въпроса "Вие сте ?" маркирате "Икономически оператор"</w:t>
      </w:r>
    </w:p>
    <w:p w14:paraId="6B60126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.4: В </w:t>
      </w:r>
      <w:proofErr w:type="spellStart"/>
      <w:r w:rsidRPr="0091049A">
        <w:rPr>
          <w:rFonts w:ascii="Times New Roman" w:hAnsi="Times New Roman" w:cs="Times New Roman"/>
          <w:sz w:val="24"/>
          <w:szCs w:val="24"/>
        </w:rPr>
        <w:t>новопоявилото</w:t>
      </w:r>
      <w:proofErr w:type="spellEnd"/>
      <w:r w:rsidRPr="0091049A">
        <w:rPr>
          <w:rFonts w:ascii="Times New Roman" w:hAnsi="Times New Roman" w:cs="Times New Roman"/>
          <w:sz w:val="24"/>
          <w:szCs w:val="24"/>
        </w:rPr>
        <w:t xml:space="preserve"> се поле „Искате да:“ маркирате „Заредите файл ЕЕДОП“</w:t>
      </w:r>
    </w:p>
    <w:p w14:paraId="5FAE277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.5: В </w:t>
      </w:r>
      <w:proofErr w:type="spellStart"/>
      <w:r w:rsidRPr="0091049A">
        <w:rPr>
          <w:rFonts w:ascii="Times New Roman" w:hAnsi="Times New Roman" w:cs="Times New Roman"/>
          <w:sz w:val="24"/>
          <w:szCs w:val="24"/>
        </w:rPr>
        <w:t>новопоялвилото</w:t>
      </w:r>
      <w:proofErr w:type="spellEnd"/>
      <w:r w:rsidRPr="0091049A">
        <w:rPr>
          <w:rFonts w:ascii="Times New Roman" w:hAnsi="Times New Roman" w:cs="Times New Roman"/>
          <w:sz w:val="24"/>
          <w:szCs w:val="24"/>
        </w:rPr>
        <w:t xml:space="preserve"> се поле „Качете документ“, натискате бутона „Избор на файл“, след което изберете файла, запазен съгласно стъпка „а“.</w:t>
      </w:r>
    </w:p>
    <w:p w14:paraId="372C255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.6: В </w:t>
      </w:r>
      <w:proofErr w:type="spellStart"/>
      <w:r w:rsidRPr="0091049A">
        <w:rPr>
          <w:rFonts w:ascii="Times New Roman" w:hAnsi="Times New Roman" w:cs="Times New Roman"/>
          <w:sz w:val="24"/>
          <w:szCs w:val="24"/>
        </w:rPr>
        <w:t>новопоявилото</w:t>
      </w:r>
      <w:proofErr w:type="spellEnd"/>
      <w:r w:rsidRPr="0091049A">
        <w:rPr>
          <w:rFonts w:ascii="Times New Roman" w:hAnsi="Times New Roman" w:cs="Times New Roman"/>
          <w:sz w:val="24"/>
          <w:szCs w:val="24"/>
        </w:rPr>
        <w:t xml:space="preserve"> се поле изберете мястото на дейност на вашето предприятие и натиснете бутона „Напред“.</w:t>
      </w:r>
    </w:p>
    <w:p w14:paraId="33A16E2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.7: Ще се зареди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w:t>
      </w:r>
    </w:p>
    <w:p w14:paraId="530B5EB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.8: След като се е заредил целият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14:paraId="763DE4E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.9: Изтегления *.</w:t>
      </w:r>
      <w:proofErr w:type="spellStart"/>
      <w:r w:rsidRPr="0091049A">
        <w:rPr>
          <w:rFonts w:ascii="Times New Roman" w:hAnsi="Times New Roman" w:cs="Times New Roman"/>
          <w:sz w:val="24"/>
          <w:szCs w:val="24"/>
        </w:rPr>
        <w:t>pdf</w:t>
      </w:r>
      <w:proofErr w:type="spellEnd"/>
      <w:r w:rsidRPr="0091049A">
        <w:rPr>
          <w:rFonts w:ascii="Times New Roman" w:hAnsi="Times New Roman" w:cs="Times New Roman"/>
          <w:sz w:val="24"/>
          <w:szCs w:val="24"/>
        </w:rPr>
        <w:t xml:space="preserve"> файл се подписва електронно от всички задължени лица и се предоставя към документите за участие в процедурата. </w:t>
      </w:r>
    </w:p>
    <w:p w14:paraId="3F82676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В случаите когато ЕЕДОП е попълнен през системата за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при предоставянето му, с електронен подпис следва да бъде подписана версията в PDF формат. </w:t>
      </w:r>
    </w:p>
    <w:p w14:paraId="08C4AD6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1.2. Подготовка на ЕЕДОП чрез използване на образеца във формат *.</w:t>
      </w:r>
      <w:proofErr w:type="spellStart"/>
      <w:r w:rsidRPr="0091049A">
        <w:rPr>
          <w:rFonts w:ascii="Times New Roman" w:hAnsi="Times New Roman" w:cs="Times New Roman"/>
          <w:sz w:val="24"/>
          <w:szCs w:val="24"/>
        </w:rPr>
        <w:t>doc</w:t>
      </w:r>
      <w:proofErr w:type="spellEnd"/>
      <w:r w:rsidRPr="0091049A">
        <w:rPr>
          <w:rFonts w:ascii="Times New Roman" w:hAnsi="Times New Roman" w:cs="Times New Roman"/>
          <w:sz w:val="24"/>
          <w:szCs w:val="24"/>
        </w:rPr>
        <w:t>:</w:t>
      </w:r>
    </w:p>
    <w:p w14:paraId="7C3D5F5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Към настоящата документация се предоставя образец на ЕЕДОП във формат *.</w:t>
      </w:r>
      <w:proofErr w:type="spellStart"/>
      <w:r w:rsidRPr="0091049A">
        <w:rPr>
          <w:rFonts w:ascii="Times New Roman" w:hAnsi="Times New Roman" w:cs="Times New Roman"/>
          <w:sz w:val="24"/>
          <w:szCs w:val="24"/>
        </w:rPr>
        <w:t>doc</w:t>
      </w:r>
      <w:proofErr w:type="spellEnd"/>
      <w:r w:rsidRPr="0091049A">
        <w:rPr>
          <w:rFonts w:ascii="Times New Roman" w:hAnsi="Times New Roman" w:cs="Times New Roman"/>
          <w:sz w:val="24"/>
          <w:szCs w:val="24"/>
        </w:rPr>
        <w:t xml:space="preserve">, който може да бъде попълнен и подписан с електронен подпис. </w:t>
      </w:r>
    </w:p>
    <w:p w14:paraId="597EC63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Данните, които се попълват в ЕЕДОП зависят от формата на участие и обстоятелствата, свързани с конкретния подател на документа.</w:t>
      </w:r>
    </w:p>
    <w:p w14:paraId="6F8849A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След попълване на образеца, същият се подписва електронно от всички задължени лица и се предоставя към документите за участие в процедурата. </w:t>
      </w:r>
    </w:p>
    <w:p w14:paraId="5A7EAC0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 Представяне на ЕЕДОП в електронен вид:</w:t>
      </w:r>
    </w:p>
    <w:p w14:paraId="4899E43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2.1. 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14:paraId="52D4750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w:t>
      </w:r>
      <w:proofErr w:type="spellStart"/>
      <w:r w:rsidRPr="0091049A">
        <w:rPr>
          <w:rFonts w:ascii="Times New Roman" w:hAnsi="Times New Roman" w:cs="Times New Roman"/>
          <w:sz w:val="24"/>
          <w:szCs w:val="24"/>
        </w:rPr>
        <w:t>2</w:t>
      </w:r>
      <w:proofErr w:type="spellEnd"/>
      <w:r w:rsidRPr="0091049A">
        <w:rPr>
          <w:rFonts w:ascii="Times New Roman" w:hAnsi="Times New Roman" w:cs="Times New Roman"/>
          <w:sz w:val="24"/>
          <w:szCs w:val="24"/>
        </w:rPr>
        <w:t xml:space="preserve">.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14:paraId="3B9B95F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В тези случаи на основание чл. 44, ал. 2 от ППЗОП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AD4220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1: Заинтересованите лица следва да имат предвид, че съгласно даден отговор от Агенция по обществени поръчки,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w:t>
      </w:r>
      <w:proofErr w:type="spellStart"/>
      <w:r w:rsidRPr="0091049A">
        <w:rPr>
          <w:rFonts w:ascii="Times New Roman" w:hAnsi="Times New Roman" w:cs="Times New Roman"/>
          <w:sz w:val="24"/>
          <w:szCs w:val="24"/>
        </w:rPr>
        <w:t>ситуирани</w:t>
      </w:r>
      <w:proofErr w:type="spellEnd"/>
      <w:r w:rsidRPr="0091049A">
        <w:rPr>
          <w:rFonts w:ascii="Times New Roman" w:hAnsi="Times New Roman" w:cs="Times New Roman"/>
          <w:sz w:val="24"/>
          <w:szCs w:val="24"/>
        </w:rPr>
        <w:t xml:space="preserve"> в чужбина. </w:t>
      </w:r>
    </w:p>
    <w:p w14:paraId="172B555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14:paraId="7474E34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2: Във връзка с горното е издадено Методическо указание изх. № МУ-4/02.03.2018 г. на Изпълнителния директор на Агенция по обществени поръчки относно предоставяне на Единния европейски документ за обществени поръчки (ЕЕДОП) в електронен вид –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поместено на интернет адрес </w:t>
      </w:r>
      <w:hyperlink r:id="rId15" w:history="1">
        <w:r w:rsidRPr="0091049A">
          <w:rPr>
            <w:rFonts w:ascii="Times New Roman" w:hAnsi="Times New Roman" w:cs="Times New Roman"/>
            <w:sz w:val="24"/>
            <w:szCs w:val="24"/>
          </w:rPr>
          <w:t>http://www.aop.bg/fckedit2/user/File/bg/practika/MU4_2018.pdf</w:t>
        </w:r>
      </w:hyperlink>
      <w:r w:rsidRPr="0091049A">
        <w:rPr>
          <w:rFonts w:ascii="Times New Roman" w:hAnsi="Times New Roman" w:cs="Times New Roman"/>
          <w:sz w:val="24"/>
          <w:szCs w:val="24"/>
        </w:rPr>
        <w:t>.</w:t>
      </w:r>
    </w:p>
    <w:p w14:paraId="2922906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3. Документ – подписан от лицата, включени в обединението, когато участник в процедурата е обединение, което не е юридическо лице, в който задължително се посочва представляващия – копие на документ. </w:t>
      </w:r>
    </w:p>
    <w:p w14:paraId="2E09E7D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Документът се представя в случай, че участникът е неперсонифицирано обединение. </w:t>
      </w:r>
    </w:p>
    <w:p w14:paraId="4D0F7CE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14:paraId="6B9DE9B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В случай, че кандидатът или участникът е обединение, което не е юридическо лице, Възложителят изисква от него да представи копие от документ за създаване на обединението, както и следната информация във връзка с конкретната обществена поръчка:</w:t>
      </w:r>
    </w:p>
    <w:p w14:paraId="241CD1C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3.1. правата и задълженията на участниците в обединението;</w:t>
      </w:r>
    </w:p>
    <w:p w14:paraId="00A96CB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3.2. разпределението на отговорността между членовете на обединението;</w:t>
      </w:r>
    </w:p>
    <w:p w14:paraId="7EBD11C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3.</w:t>
      </w:r>
      <w:proofErr w:type="spellStart"/>
      <w:r w:rsidRPr="0091049A">
        <w:rPr>
          <w:rFonts w:ascii="Times New Roman" w:hAnsi="Times New Roman" w:cs="Times New Roman"/>
          <w:sz w:val="24"/>
          <w:szCs w:val="24"/>
        </w:rPr>
        <w:t>3</w:t>
      </w:r>
      <w:proofErr w:type="spellEnd"/>
      <w:r w:rsidRPr="0091049A">
        <w:rPr>
          <w:rFonts w:ascii="Times New Roman" w:hAnsi="Times New Roman" w:cs="Times New Roman"/>
          <w:sz w:val="24"/>
          <w:szCs w:val="24"/>
        </w:rPr>
        <w:t>. дейностите, които ще изпълнява всеки член на обединението.</w:t>
      </w:r>
    </w:p>
    <w:p w14:paraId="41F5917E" w14:textId="77777777" w:rsidR="001D741A" w:rsidRPr="00562B63" w:rsidRDefault="001D741A" w:rsidP="007978D8">
      <w:pPr>
        <w:jc w:val="both"/>
        <w:rPr>
          <w:rFonts w:ascii="Times New Roman" w:hAnsi="Times New Roman" w:cs="Times New Roman"/>
          <w:b/>
          <w:sz w:val="24"/>
          <w:szCs w:val="24"/>
        </w:rPr>
      </w:pPr>
      <w:r w:rsidRPr="00562B63">
        <w:rPr>
          <w:rFonts w:ascii="Times New Roman" w:hAnsi="Times New Roman" w:cs="Times New Roman"/>
          <w:b/>
          <w:sz w:val="24"/>
          <w:szCs w:val="24"/>
        </w:rPr>
        <w:t>4. Техническо предложение, съдържащо:</w:t>
      </w:r>
    </w:p>
    <w:p w14:paraId="04DB577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4.1. Предложение за изпълнение на поръчката в съответствие с техническата спецификация и изисквания на възложителя – Образец № 3, съдържащо:</w:t>
      </w:r>
    </w:p>
    <w:p w14:paraId="75613904" w14:textId="77777777" w:rsidR="00562B63"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Техническо предложение за изпълнение на поръчката – следва да бъде изготвено по образеца от настоящата документация – оригинал. </w:t>
      </w:r>
    </w:p>
    <w:p w14:paraId="6DB6DE52" w14:textId="2DD53AA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В техническото предложение участникът доказва възможностите си и гаранциите, които дава за изпълнение на поръчката (съгласно техническите спецификации) качествено и в срок. От него Възложителят трябва да добие достатъчно ясна и подробна представа за </w:t>
      </w:r>
      <w:r w:rsidRPr="0091049A">
        <w:rPr>
          <w:rFonts w:ascii="Times New Roman" w:hAnsi="Times New Roman" w:cs="Times New Roman"/>
          <w:sz w:val="24"/>
          <w:szCs w:val="24"/>
        </w:rPr>
        <w:lastRenderedPageBreak/>
        <w:t>намеренията на участника, свързани с изпълнението на поръчката, както по организацията и изпълнението на СМР, така и вземане на необходимите мерки за намаляване затрудненията за обслужване дейността на живущите, възможни рискове и тяхното управление, замърсяване на околната среда и др. по преценка на участника.</w:t>
      </w:r>
    </w:p>
    <w:p w14:paraId="7A54303B"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Към техническото си предложение участникът представя и:</w:t>
      </w:r>
    </w:p>
    <w:p w14:paraId="0ACB3A61"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Предложение относно гаранционен срок, който се изчислява в съответствие с предложената в Документацията формула. В случай, че се констатира предложен под установения минимум или над максимум срок, офертата на участника се предлага за отстраняване.</w:t>
      </w:r>
    </w:p>
    <w:p w14:paraId="318B40E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Предложените гаранционни срокове от участниците не могат да бъдат по-малки от предвидените в чл. 20, ал. 4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646ABF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Участниците трябва да предложат гаранционни срокове за изпълнените строителни работи, които не могат да бъдат по-малки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w:t>
      </w:r>
      <w:proofErr w:type="spellStart"/>
      <w:r w:rsidRPr="0091049A">
        <w:rPr>
          <w:rFonts w:ascii="Times New Roman" w:hAnsi="Times New Roman" w:cs="Times New Roman"/>
          <w:sz w:val="24"/>
          <w:szCs w:val="24"/>
        </w:rPr>
        <w:t>съоражнения</w:t>
      </w:r>
      <w:proofErr w:type="spellEnd"/>
      <w:r w:rsidRPr="0091049A">
        <w:rPr>
          <w:rFonts w:ascii="Times New Roman" w:hAnsi="Times New Roman" w:cs="Times New Roman"/>
          <w:sz w:val="24"/>
          <w:szCs w:val="24"/>
        </w:rPr>
        <w:t xml:space="preserve"> и строителни обекти.</w:t>
      </w:r>
    </w:p>
    <w:p w14:paraId="203F59A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Участникът, който е предложил гаранционен срок по-малък от предвидените в чл. 20, ал. 4 от Наредба № 2 от 31.07.2003 г. се предлага за отстраняване.</w:t>
      </w:r>
    </w:p>
    <w:p w14:paraId="396017D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Участниците могат да предложат гаранционни срокове по-дълги от предвидените в горепосочената наредба, който да бъдат не повече от 2 /два/ пъти минималният гаранционен срок, предвиден в чл. 20, ал. 4 от Наредба № 2 от 31.07.2003 г.</w:t>
      </w:r>
    </w:p>
    <w:p w14:paraId="368067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случай, че се констатира предложен под установения минимум или над максимум предложен срок по този показател, офертата на участника се предлага за отстраняване, както и във всички случаи, когато извършените изчисления са грешни, участниците ще бъдат предлагани за отстраняване от процедурата.</w:t>
      </w:r>
    </w:p>
    <w:p w14:paraId="748B4BB2" w14:textId="77777777" w:rsidR="001D741A" w:rsidRPr="0091049A" w:rsidRDefault="001D741A" w:rsidP="00562B63">
      <w:pPr>
        <w:ind w:firstLine="708"/>
        <w:jc w:val="both"/>
        <w:rPr>
          <w:rFonts w:ascii="Times New Roman" w:hAnsi="Times New Roman" w:cs="Times New Roman"/>
          <w:sz w:val="24"/>
          <w:szCs w:val="24"/>
        </w:rPr>
      </w:pPr>
      <w:r w:rsidRPr="00562B63">
        <w:rPr>
          <w:rFonts w:ascii="Times New Roman" w:hAnsi="Times New Roman" w:cs="Times New Roman"/>
          <w:b/>
          <w:sz w:val="24"/>
          <w:szCs w:val="24"/>
        </w:rPr>
        <w:t>- Подробен Линеен график за видове СМР</w:t>
      </w:r>
      <w:r w:rsidRPr="0091049A">
        <w:rPr>
          <w:rFonts w:ascii="Times New Roman" w:hAnsi="Times New Roman" w:cs="Times New Roman"/>
          <w:sz w:val="24"/>
          <w:szCs w:val="24"/>
        </w:rPr>
        <w:t xml:space="preserve"> – по </w:t>
      </w:r>
      <w:proofErr w:type="spellStart"/>
      <w:r w:rsidRPr="0091049A">
        <w:rPr>
          <w:rFonts w:ascii="Times New Roman" w:hAnsi="Times New Roman" w:cs="Times New Roman"/>
          <w:sz w:val="24"/>
          <w:szCs w:val="24"/>
        </w:rPr>
        <w:t>етапност</w:t>
      </w:r>
      <w:proofErr w:type="spellEnd"/>
      <w:r w:rsidRPr="0091049A">
        <w:rPr>
          <w:rFonts w:ascii="Times New Roman" w:hAnsi="Times New Roman" w:cs="Times New Roman"/>
          <w:sz w:val="24"/>
          <w:szCs w:val="24"/>
        </w:rPr>
        <w:t xml:space="preserve"> на изпълнението и разпределение на ресурсите и работната сила. Предложения линеен график е тясно свързан с технологично-строителната програма за изпълнение на СМР предложена от участника. Към линейния график следва да бъде приложена и диаграма на работната ръка. Диаграмата на работната ръка трябва да съответства на предложеният линеен календарен график.</w:t>
      </w:r>
    </w:p>
    <w:p w14:paraId="1EE3D1A5" w14:textId="6837D73B"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В представения линеен календарен график участникът трябва да включи всички СМР и да предвиди и дни за неблагоприятни атмосферни условия.</w:t>
      </w:r>
      <w:r w:rsidR="00562B63">
        <w:rPr>
          <w:rFonts w:ascii="Times New Roman" w:hAnsi="Times New Roman" w:cs="Times New Roman"/>
          <w:sz w:val="24"/>
          <w:szCs w:val="24"/>
        </w:rPr>
        <w:t xml:space="preserve"> </w:t>
      </w:r>
    </w:p>
    <w:p w14:paraId="24EE62A9" w14:textId="4148E5F9"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Линейният календарен график за изпълнение на строителството не подлежи на оценяване, но в случай, че такъв липсва, представен е в мащаб и формат, който е негоден/нечетлив, в който не са включени всички необходими СМР по изпълнение на обекта и/или се различава от диаграмата на работната ръка или технологично-строителната програма за изпълнение на СМР, или в който срока за изпълнение се различава от предложения от участника такъв, то участникът се отстранява от процедурата.</w:t>
      </w:r>
      <w:r w:rsidR="00562B63">
        <w:rPr>
          <w:rFonts w:ascii="Times New Roman" w:hAnsi="Times New Roman" w:cs="Times New Roman"/>
          <w:sz w:val="24"/>
          <w:szCs w:val="24"/>
        </w:rPr>
        <w:t xml:space="preserve"> </w:t>
      </w:r>
    </w:p>
    <w:p w14:paraId="3CD109DC" w14:textId="71A3AA6E" w:rsidR="001D741A" w:rsidRPr="0091049A" w:rsidRDefault="001D741A" w:rsidP="00562B63">
      <w:pPr>
        <w:ind w:firstLine="708"/>
        <w:jc w:val="both"/>
        <w:rPr>
          <w:rFonts w:ascii="Times New Roman" w:hAnsi="Times New Roman" w:cs="Times New Roman"/>
          <w:sz w:val="24"/>
          <w:szCs w:val="24"/>
        </w:rPr>
      </w:pPr>
      <w:r w:rsidRPr="00562B63">
        <w:rPr>
          <w:rFonts w:ascii="Times New Roman" w:hAnsi="Times New Roman" w:cs="Times New Roman"/>
          <w:b/>
          <w:sz w:val="24"/>
          <w:szCs w:val="24"/>
        </w:rPr>
        <w:t>- Срок за изпълнение на строителството -</w:t>
      </w:r>
      <w:r w:rsidRPr="0091049A">
        <w:rPr>
          <w:rFonts w:ascii="Times New Roman" w:hAnsi="Times New Roman" w:cs="Times New Roman"/>
          <w:sz w:val="24"/>
          <w:szCs w:val="24"/>
        </w:rPr>
        <w:t xml:space="preserve"> Срокът за изпълнение на строителството не следва да бъде не по-кратък от </w:t>
      </w:r>
      <w:r w:rsidR="00EA6E3E" w:rsidRPr="0091049A">
        <w:rPr>
          <w:rFonts w:ascii="Times New Roman" w:hAnsi="Times New Roman" w:cs="Times New Roman"/>
          <w:sz w:val="24"/>
          <w:szCs w:val="24"/>
        </w:rPr>
        <w:t>150 /сто и петдесет/ календарни дни и по-дълъг от 360 /</w:t>
      </w:r>
      <w:r w:rsidR="00EA6E3E" w:rsidRPr="0091049A">
        <w:rPr>
          <w:rFonts w:ascii="Times New Roman" w:hAnsi="Times New Roman" w:cs="Times New Roman"/>
          <w:sz w:val="24"/>
          <w:szCs w:val="24"/>
          <w:lang w:val="ru-RU"/>
        </w:rPr>
        <w:t xml:space="preserve"> </w:t>
      </w:r>
      <w:r w:rsidR="00EA6E3E" w:rsidRPr="0091049A">
        <w:rPr>
          <w:rFonts w:ascii="Times New Roman" w:hAnsi="Times New Roman" w:cs="Times New Roman"/>
          <w:sz w:val="24"/>
          <w:szCs w:val="24"/>
          <w:lang w:val="ru-RU"/>
        </w:rPr>
        <w:lastRenderedPageBreak/>
        <w:t xml:space="preserve">триста и </w:t>
      </w:r>
      <w:proofErr w:type="spellStart"/>
      <w:r w:rsidR="00EA6E3E" w:rsidRPr="0091049A">
        <w:rPr>
          <w:rFonts w:ascii="Times New Roman" w:hAnsi="Times New Roman" w:cs="Times New Roman"/>
          <w:sz w:val="24"/>
          <w:szCs w:val="24"/>
          <w:lang w:val="ru-RU"/>
        </w:rPr>
        <w:t>шестдесет</w:t>
      </w:r>
      <w:proofErr w:type="spellEnd"/>
      <w:r w:rsidR="00EA6E3E" w:rsidRPr="0091049A">
        <w:rPr>
          <w:rFonts w:ascii="Times New Roman" w:hAnsi="Times New Roman" w:cs="Times New Roman"/>
          <w:sz w:val="24"/>
          <w:szCs w:val="24"/>
        </w:rPr>
        <w:t xml:space="preserve"> / календарни дни</w:t>
      </w:r>
      <w:r w:rsidRPr="0091049A">
        <w:rPr>
          <w:rFonts w:ascii="Times New Roman" w:hAnsi="Times New Roman" w:cs="Times New Roman"/>
          <w:sz w:val="24"/>
          <w:szCs w:val="24"/>
        </w:rPr>
        <w:t>. Предложеният срок за изпълнение на строителството следва да бъде цяло число!</w:t>
      </w:r>
    </w:p>
    <w:p w14:paraId="3A740DF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Срокът на изпълнение на строителството започва да тече от датата на подписване на Акт-образец 2 за откриване на строителната площадка и определяне на строителна линия и ниво.</w:t>
      </w:r>
    </w:p>
    <w:p w14:paraId="1149B7A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Срокът за изпълнение на поръчката се посочва от участника в Техническото предложение към поръчката, както и в Подробен линеен календарен график за изпълнение на строителството, представляващ неразделна част от него. Към линейният график следва да бъде приложена и диаграма на работната ръка. Диаграмата на работната ръка трябва да съответства на предложеният линеен календарен график.</w:t>
      </w:r>
    </w:p>
    <w:p w14:paraId="5416FDC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Участник, в чиято оферта е предложен по-кратък или по-дълъг срок за изпълнение на строителството от обявените от Възложителя, или към чието техническо предложение липсва някое от гореизброените приложения, ще бъде отстранен от участие в поръчката.</w:t>
      </w:r>
    </w:p>
    <w:p w14:paraId="08A0EABA" w14:textId="77777777" w:rsidR="001D741A" w:rsidRPr="00562B63" w:rsidRDefault="001D741A" w:rsidP="007978D8">
      <w:pPr>
        <w:jc w:val="both"/>
        <w:rPr>
          <w:rFonts w:ascii="Times New Roman" w:hAnsi="Times New Roman" w:cs="Times New Roman"/>
          <w:b/>
          <w:sz w:val="24"/>
          <w:szCs w:val="24"/>
        </w:rPr>
      </w:pPr>
      <w:r w:rsidRPr="00562B63">
        <w:rPr>
          <w:rFonts w:ascii="Times New Roman" w:hAnsi="Times New Roman" w:cs="Times New Roman"/>
          <w:b/>
          <w:sz w:val="24"/>
          <w:szCs w:val="24"/>
        </w:rPr>
        <w:t xml:space="preserve">- Участникът декларира в Техническото си предложение,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14:paraId="2059A77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На основание чл. 47, ал. 3 и 4 от ЗОП, необходимата информация може да се получи от следните органи: Национална агенция по приходите, Министерство на финансите, Министерство на околната среда и водите, Министерство на труда и социалната политика.</w:t>
      </w:r>
    </w:p>
    <w:p w14:paraId="2A7ADF38" w14:textId="06523EBC" w:rsidR="001D741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В случай, когато извършените изчисления са грешни, участниците ще бъдат отстранявани от процедурата.</w:t>
      </w:r>
    </w:p>
    <w:p w14:paraId="1C3D77FC" w14:textId="6FC09DA1" w:rsidR="00703236" w:rsidRPr="00703236" w:rsidRDefault="00286194" w:rsidP="00703236">
      <w:pPr>
        <w:pStyle w:val="ab"/>
        <w:numPr>
          <w:ilvl w:val="0"/>
          <w:numId w:val="1"/>
        </w:numPr>
        <w:jc w:val="both"/>
        <w:rPr>
          <w:rFonts w:ascii="Times New Roman" w:hAnsi="Times New Roman" w:cs="Times New Roman"/>
          <w:sz w:val="24"/>
          <w:szCs w:val="24"/>
        </w:rPr>
      </w:pPr>
      <w:r w:rsidRPr="00286194">
        <w:rPr>
          <w:rFonts w:ascii="Times New Roman" w:hAnsi="Times New Roman" w:cs="Times New Roman"/>
          <w:b/>
          <w:sz w:val="24"/>
          <w:szCs w:val="24"/>
        </w:rPr>
        <w:t>Обосновка на участника за изпълнение на строите</w:t>
      </w:r>
      <w:r>
        <w:rPr>
          <w:rFonts w:ascii="Times New Roman" w:hAnsi="Times New Roman" w:cs="Times New Roman"/>
          <w:b/>
          <w:sz w:val="24"/>
          <w:szCs w:val="24"/>
        </w:rPr>
        <w:t>л</w:t>
      </w:r>
      <w:r w:rsidRPr="00286194">
        <w:rPr>
          <w:rFonts w:ascii="Times New Roman" w:hAnsi="Times New Roman" w:cs="Times New Roman"/>
          <w:b/>
          <w:sz w:val="24"/>
          <w:szCs w:val="24"/>
        </w:rPr>
        <w:t>ството</w:t>
      </w:r>
      <w:r>
        <w:rPr>
          <w:rFonts w:ascii="Times New Roman" w:hAnsi="Times New Roman" w:cs="Times New Roman"/>
          <w:b/>
          <w:sz w:val="24"/>
          <w:szCs w:val="24"/>
        </w:rPr>
        <w:t xml:space="preserve"> – </w:t>
      </w:r>
      <w:r>
        <w:rPr>
          <w:rFonts w:ascii="Times New Roman" w:hAnsi="Times New Roman" w:cs="Times New Roman"/>
          <w:sz w:val="24"/>
          <w:szCs w:val="24"/>
        </w:rPr>
        <w:t>изготвено съгласно изискванията на проекта и техническата спецификация.</w:t>
      </w:r>
    </w:p>
    <w:p w14:paraId="089796B8" w14:textId="77777777" w:rsidR="001D741A" w:rsidRPr="00562B63" w:rsidRDefault="001D741A" w:rsidP="00562B63">
      <w:pPr>
        <w:ind w:firstLine="708"/>
        <w:jc w:val="both"/>
        <w:rPr>
          <w:rFonts w:ascii="Times New Roman" w:hAnsi="Times New Roman" w:cs="Times New Roman"/>
          <w:b/>
          <w:sz w:val="24"/>
          <w:szCs w:val="24"/>
        </w:rPr>
      </w:pPr>
      <w:r w:rsidRPr="00562B63">
        <w:rPr>
          <w:rFonts w:ascii="Times New Roman" w:hAnsi="Times New Roman" w:cs="Times New Roman"/>
          <w:b/>
          <w:sz w:val="24"/>
          <w:szCs w:val="24"/>
        </w:rPr>
        <w:t>5 Ценово предложение, съдържащо предложението на участника относно цената (Образец № 4).</w:t>
      </w:r>
    </w:p>
    <w:p w14:paraId="3A7DC645" w14:textId="77777777" w:rsidR="001D741A" w:rsidRPr="0091049A" w:rsidRDefault="001D741A" w:rsidP="00562B63">
      <w:pPr>
        <w:ind w:firstLine="708"/>
        <w:jc w:val="both"/>
        <w:rPr>
          <w:rFonts w:ascii="Times New Roman" w:hAnsi="Times New Roman" w:cs="Times New Roman"/>
          <w:sz w:val="24"/>
          <w:szCs w:val="24"/>
        </w:rPr>
      </w:pPr>
      <w:bookmarkStart w:id="4" w:name="_Toc408487477"/>
      <w:bookmarkStart w:id="5" w:name="_Toc409607404"/>
      <w:bookmarkStart w:id="6" w:name="_Toc410737598"/>
      <w:bookmarkStart w:id="7" w:name="_Toc411430887"/>
      <w:bookmarkStart w:id="8" w:name="_Toc424819532"/>
      <w:bookmarkStart w:id="9" w:name="_Toc445987091"/>
      <w:bookmarkStart w:id="10" w:name="_Toc450982668"/>
      <w:r w:rsidRPr="0091049A">
        <w:rPr>
          <w:rFonts w:ascii="Times New Roman" w:hAnsi="Times New Roman" w:cs="Times New Roman"/>
          <w:sz w:val="24"/>
          <w:szCs w:val="24"/>
        </w:rPr>
        <w:t>Ценовото предложение се изготвя по приложения образец, поставено в отделен запечатан непрозрачен плик с надпис „Предлагани ценови параметри“.</w:t>
      </w:r>
    </w:p>
    <w:p w14:paraId="062C0C1A"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Рискът за допуснати грешки или пропуски в изчисленията на предложената цена, е на участника. </w:t>
      </w:r>
    </w:p>
    <w:p w14:paraId="62D8FC69"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Ценовото предложение се поставя в отделен запечатан непрозрачен плик с надпис „Предлагани ценови параметри”.</w:t>
      </w:r>
    </w:p>
    <w:p w14:paraId="39584679"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Извън плик с надпис „Предлагани ценови параметри” не трябва да е посочена никаква информация относно цената. </w:t>
      </w:r>
    </w:p>
    <w:p w14:paraId="0A94733E"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Участници, които по какъвто и да е начин са включили някъде в офертата си извън плика с надпис „Предлагани ценови параметри” елементи, свързани с предлаганата цена (или части от нея), ще бъдат отстранени от участие в поръчката.</w:t>
      </w:r>
    </w:p>
    <w:p w14:paraId="7C15B87C" w14:textId="77777777" w:rsidR="001D741A" w:rsidRPr="00562B63" w:rsidRDefault="001D741A" w:rsidP="00562B63">
      <w:pPr>
        <w:ind w:firstLine="708"/>
        <w:jc w:val="both"/>
        <w:rPr>
          <w:rFonts w:ascii="Times New Roman" w:hAnsi="Times New Roman" w:cs="Times New Roman"/>
          <w:b/>
          <w:sz w:val="24"/>
          <w:szCs w:val="24"/>
        </w:rPr>
      </w:pPr>
      <w:r w:rsidRPr="00562B63">
        <w:rPr>
          <w:rFonts w:ascii="Times New Roman" w:hAnsi="Times New Roman" w:cs="Times New Roman"/>
          <w:b/>
          <w:sz w:val="24"/>
          <w:szCs w:val="24"/>
        </w:rPr>
        <w:t>Всеки лист на офертата трябва да бъде подписан и подпечатан от участника.</w:t>
      </w:r>
    </w:p>
    <w:p w14:paraId="68535844"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w:t>
      </w:r>
    </w:p>
    <w:p w14:paraId="606E2635"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Забележка: В случай, че бъдат открити несъответствия: между посочените единични цени и калкулираната обща стойност и в случаи, когато извършените изчисления са грешни, участниците ще бъдат отстранявани от процедурата.</w:t>
      </w:r>
    </w:p>
    <w:p w14:paraId="7CBCA29B"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В случай, че се констатира разлика между суми в числа и думи, за вярно се приема сумата изразена с думи.</w:t>
      </w:r>
    </w:p>
    <w:p w14:paraId="6BB70EF7"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В ценовото предложение освен количествено-стойностни сметки се включва и предложение за показателите за ценообразуване и анализ на единичните цени. Анализите и калкулациите за видовете СМР на твърдите единични цени трябва да са с посочен код по УСН, Билдинг, СЕК. Предлаганата цена трябва да е в български лева без включен ДДС и с включен ДДС. </w:t>
      </w:r>
    </w:p>
    <w:p w14:paraId="68C600E8"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В единичната цена следва да бъдат включени стойностите за труд, механизация и материали, съгласно приетите разходни норми, технически спецификации и начин на измерване, в това число допълнителните разходи и печалба.</w:t>
      </w:r>
    </w:p>
    <w:p w14:paraId="0F1DA2C5"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Предлаганата цена трябва да е в български лева без включен ДДС и с включен ДДС.</w:t>
      </w:r>
    </w:p>
    <w:p w14:paraId="7EFA14E9" w14:textId="36C0FF33" w:rsidR="001D741A" w:rsidRPr="00EA6E3E" w:rsidRDefault="001D741A" w:rsidP="007978D8">
      <w:pPr>
        <w:jc w:val="both"/>
        <w:rPr>
          <w:rFonts w:ascii="Times New Roman" w:hAnsi="Times New Roman" w:cs="Times New Roman"/>
          <w:b/>
          <w:sz w:val="24"/>
          <w:szCs w:val="24"/>
        </w:rPr>
      </w:pPr>
      <w:r w:rsidRPr="00EA6E3E">
        <w:rPr>
          <w:rFonts w:ascii="Times New Roman" w:hAnsi="Times New Roman" w:cs="Times New Roman"/>
          <w:b/>
          <w:sz w:val="24"/>
          <w:szCs w:val="24"/>
        </w:rPr>
        <w:t xml:space="preserve">!!! От участие в процедурата се отстранява участник, предложил цена за изпълнение на поръчката по-висока </w:t>
      </w:r>
      <w:r w:rsidR="00EA6E3E" w:rsidRPr="00EA6E3E">
        <w:rPr>
          <w:rFonts w:ascii="Times New Roman" w:hAnsi="Times New Roman" w:cs="Times New Roman"/>
          <w:b/>
          <w:sz w:val="24"/>
          <w:szCs w:val="24"/>
        </w:rPr>
        <w:t>от прогнозната стойност на поръчката</w:t>
      </w:r>
      <w:r w:rsidRPr="00EA6E3E">
        <w:rPr>
          <w:rFonts w:ascii="Times New Roman" w:hAnsi="Times New Roman" w:cs="Times New Roman"/>
          <w:b/>
          <w:sz w:val="24"/>
          <w:szCs w:val="24"/>
        </w:rPr>
        <w:t>.</w:t>
      </w:r>
    </w:p>
    <w:p w14:paraId="5951F6DA"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Максималният разполагаем ресурс не може да бъде надвишаван.</w:t>
      </w:r>
    </w:p>
    <w:p w14:paraId="3877E7C1"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Начинът на плащане на изпълнението на поръчката е посочен в проекта на договор за изпълнение на обществената поръчка.</w:t>
      </w:r>
    </w:p>
    <w:bookmarkEnd w:id="4"/>
    <w:bookmarkEnd w:id="5"/>
    <w:bookmarkEnd w:id="6"/>
    <w:bookmarkEnd w:id="7"/>
    <w:bookmarkEnd w:id="8"/>
    <w:bookmarkEnd w:id="9"/>
    <w:bookmarkEnd w:id="10"/>
    <w:p w14:paraId="629E830D" w14:textId="03135010" w:rsidR="001D741A" w:rsidRPr="00562B63" w:rsidRDefault="001D741A" w:rsidP="007978D8">
      <w:pPr>
        <w:jc w:val="both"/>
        <w:rPr>
          <w:rFonts w:ascii="Times New Roman" w:hAnsi="Times New Roman" w:cs="Times New Roman"/>
          <w:b/>
          <w:sz w:val="24"/>
          <w:szCs w:val="24"/>
        </w:rPr>
      </w:pPr>
      <w:r w:rsidRPr="0091049A">
        <w:rPr>
          <w:rFonts w:ascii="Times New Roman" w:hAnsi="Times New Roman" w:cs="Times New Roman"/>
          <w:sz w:val="24"/>
          <w:szCs w:val="24"/>
        </w:rPr>
        <w:tab/>
      </w:r>
      <w:r w:rsidRPr="00562B63">
        <w:rPr>
          <w:rFonts w:ascii="Times New Roman" w:hAnsi="Times New Roman" w:cs="Times New Roman"/>
          <w:b/>
          <w:sz w:val="24"/>
          <w:szCs w:val="24"/>
        </w:rPr>
        <w:t>Д) Условия и ред за провеждане на процедурата. Сключване на договор. Достъп до документацията за участие. Разяснения по документацията за участие.</w:t>
      </w:r>
    </w:p>
    <w:p w14:paraId="76166F8C" w14:textId="77777777" w:rsidR="001D741A" w:rsidRPr="00562B63" w:rsidRDefault="001D741A" w:rsidP="007978D8">
      <w:pPr>
        <w:jc w:val="both"/>
        <w:rPr>
          <w:rFonts w:ascii="Times New Roman" w:hAnsi="Times New Roman" w:cs="Times New Roman"/>
          <w:b/>
          <w:sz w:val="24"/>
          <w:szCs w:val="24"/>
        </w:rPr>
      </w:pPr>
      <w:r w:rsidRPr="0091049A">
        <w:rPr>
          <w:rFonts w:ascii="Times New Roman" w:hAnsi="Times New Roman" w:cs="Times New Roman"/>
          <w:sz w:val="24"/>
          <w:szCs w:val="24"/>
        </w:rPr>
        <w:tab/>
      </w:r>
      <w:r w:rsidRPr="00562B63">
        <w:rPr>
          <w:rFonts w:ascii="Times New Roman" w:hAnsi="Times New Roman" w:cs="Times New Roman"/>
          <w:b/>
          <w:sz w:val="24"/>
          <w:szCs w:val="24"/>
        </w:rPr>
        <w:t>1. Предаване и получаване на офертата:</w:t>
      </w:r>
    </w:p>
    <w:p w14:paraId="55C2484B" w14:textId="788C4529"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 Офертите се приемат на адрес: гр. </w:t>
      </w:r>
      <w:r w:rsidR="0091049A" w:rsidRPr="0091049A">
        <w:rPr>
          <w:rFonts w:ascii="Times New Roman" w:hAnsi="Times New Roman" w:cs="Times New Roman"/>
          <w:sz w:val="24"/>
          <w:szCs w:val="24"/>
        </w:rPr>
        <w:t>Перник</w:t>
      </w:r>
      <w:r w:rsidRPr="0091049A">
        <w:rPr>
          <w:rFonts w:ascii="Times New Roman" w:hAnsi="Times New Roman" w:cs="Times New Roman"/>
          <w:sz w:val="24"/>
          <w:szCs w:val="24"/>
        </w:rPr>
        <w:t>, пл. „</w:t>
      </w:r>
      <w:r w:rsidR="0091049A" w:rsidRPr="0091049A">
        <w:rPr>
          <w:rFonts w:ascii="Times New Roman" w:hAnsi="Times New Roman" w:cs="Times New Roman"/>
          <w:sz w:val="24"/>
          <w:szCs w:val="24"/>
        </w:rPr>
        <w:t>Св. Иван Рилски</w:t>
      </w:r>
      <w:r w:rsidRPr="0091049A">
        <w:rPr>
          <w:rFonts w:ascii="Times New Roman" w:hAnsi="Times New Roman" w:cs="Times New Roman"/>
          <w:sz w:val="24"/>
          <w:szCs w:val="24"/>
        </w:rPr>
        <w:t>” 1</w:t>
      </w:r>
      <w:r w:rsidR="0091049A" w:rsidRPr="0091049A">
        <w:rPr>
          <w:rFonts w:ascii="Times New Roman" w:hAnsi="Times New Roman" w:cs="Times New Roman"/>
          <w:sz w:val="24"/>
          <w:szCs w:val="24"/>
        </w:rPr>
        <w:t>а</w:t>
      </w:r>
      <w:r w:rsidRPr="0091049A">
        <w:rPr>
          <w:rFonts w:ascii="Times New Roman" w:hAnsi="Times New Roman" w:cs="Times New Roman"/>
          <w:sz w:val="24"/>
          <w:szCs w:val="24"/>
        </w:rPr>
        <w:t>.</w:t>
      </w:r>
    </w:p>
    <w:p w14:paraId="195C379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1.2.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01CD8D9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1.3. При получаване на офертата върху опаковката по чл. 47, ал. 2 от ППЗОП се отбелязват поредният номер, датата и часът на получаването, за което на приносителя се издава документ.</w:t>
      </w:r>
    </w:p>
    <w:p w14:paraId="45BDF6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1.4. За получените оферти или заявления за участие при възложителя се води регистър, в който се отбелязват:</w:t>
      </w:r>
    </w:p>
    <w:p w14:paraId="239652C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подател на офертата или заявлението за участие;</w:t>
      </w:r>
    </w:p>
    <w:p w14:paraId="58F19FC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номер, дата и час на получаване;</w:t>
      </w:r>
    </w:p>
    <w:p w14:paraId="488ADA0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причините за връщане на заявлението за участие или офертата, когато е приложимо.</w:t>
      </w:r>
    </w:p>
    <w:p w14:paraId="11DAFE6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1.5.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195DC62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1.6.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w:t>
      </w:r>
      <w:r w:rsidRPr="0091049A">
        <w:rPr>
          <w:rFonts w:ascii="Times New Roman" w:hAnsi="Times New Roman" w:cs="Times New Roman"/>
          <w:sz w:val="24"/>
          <w:szCs w:val="24"/>
        </w:rPr>
        <w:lastRenderedPageBreak/>
        <w:t>подписва от представител на възложителя и от присъстващите лица. Офертите на лицата от списъка се завеждат в регистъра по т. 1.4. Не се допуска приемане на оферти от лица, които не са включени в списъка.</w:t>
      </w:r>
    </w:p>
    <w:p w14:paraId="3D8783C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1.7. Получените оферти се предават на председателя на комисията по чл. 51 от ППЗОП, за което се съставя протокол с данните за подател, получаване, номер, дата и час на получаване или връщане. Протоколът се подписва от предаващото лице и от председателя на комисията.</w:t>
      </w:r>
    </w:p>
    <w:p w14:paraId="12D68F2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1.8. Възложителят удължава сроковете за получаване на оферти, когато:</w:t>
      </w:r>
    </w:p>
    <w:p w14:paraId="4C3EB7A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в случаите по чл. 100, ал. 1 от ЗОП са внесени съществени изменения в условията по обявената поръчка, които налагат промяна в офертите на участниците;</w:t>
      </w:r>
    </w:p>
    <w:p w14:paraId="1D18CF33" w14:textId="357D342E"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 са поискани своевременно разяснения по условията на процедурата и те не могат да бъдат представени в срока по чл. </w:t>
      </w:r>
      <w:r w:rsidR="00562B63">
        <w:rPr>
          <w:rFonts w:ascii="Times New Roman" w:hAnsi="Times New Roman" w:cs="Times New Roman"/>
          <w:sz w:val="24"/>
          <w:szCs w:val="24"/>
        </w:rPr>
        <w:t>180</w:t>
      </w:r>
      <w:r w:rsidRPr="0091049A">
        <w:rPr>
          <w:rFonts w:ascii="Times New Roman" w:hAnsi="Times New Roman" w:cs="Times New Roman"/>
          <w:sz w:val="24"/>
          <w:szCs w:val="24"/>
        </w:rPr>
        <w:t xml:space="preserve">, ал. </w:t>
      </w:r>
      <w:r w:rsidR="00562B63">
        <w:rPr>
          <w:rFonts w:ascii="Times New Roman" w:hAnsi="Times New Roman" w:cs="Times New Roman"/>
          <w:sz w:val="24"/>
          <w:szCs w:val="24"/>
        </w:rPr>
        <w:t>2</w:t>
      </w:r>
      <w:r w:rsidRPr="0091049A">
        <w:rPr>
          <w:rFonts w:ascii="Times New Roman" w:hAnsi="Times New Roman" w:cs="Times New Roman"/>
          <w:sz w:val="24"/>
          <w:szCs w:val="24"/>
        </w:rPr>
        <w:t xml:space="preserve"> от ЗОП.</w:t>
      </w:r>
    </w:p>
    <w:p w14:paraId="5BD19438"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Удължаването на срока за получаване на оферти трябва да е съобразено с времето, необходимо на лицата да се запознаят и да отразят разясненията или промените при изготвяне на офертите</w:t>
      </w:r>
    </w:p>
    <w:p w14:paraId="12300722" w14:textId="77777777" w:rsidR="001D741A" w:rsidRPr="00562B63" w:rsidRDefault="001D741A" w:rsidP="007978D8">
      <w:pPr>
        <w:jc w:val="both"/>
        <w:rPr>
          <w:rFonts w:ascii="Times New Roman" w:hAnsi="Times New Roman" w:cs="Times New Roman"/>
          <w:b/>
          <w:sz w:val="24"/>
          <w:szCs w:val="24"/>
        </w:rPr>
      </w:pPr>
      <w:r w:rsidRPr="0091049A">
        <w:rPr>
          <w:rFonts w:ascii="Times New Roman" w:hAnsi="Times New Roman" w:cs="Times New Roman"/>
          <w:sz w:val="24"/>
          <w:szCs w:val="24"/>
        </w:rPr>
        <w:tab/>
      </w:r>
      <w:r w:rsidRPr="00562B63">
        <w:rPr>
          <w:rFonts w:ascii="Times New Roman" w:hAnsi="Times New Roman" w:cs="Times New Roman"/>
          <w:b/>
          <w:sz w:val="24"/>
          <w:szCs w:val="24"/>
        </w:rPr>
        <w:t>2. Провеждане на процедурата. Разглеждане на офертите. Оценяване и класиране на офертите.</w:t>
      </w:r>
    </w:p>
    <w:p w14:paraId="578E4E36"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След изтичането на срока за получаване на заявления за участие или на оферти възложителят назначава комисията по чл. 103, ал. 1 от ЗОП със заповед, в която определя:</w:t>
      </w:r>
    </w:p>
    <w:p w14:paraId="095B439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поименния състав и лицето, определено за председател;</w:t>
      </w:r>
    </w:p>
    <w:p w14:paraId="0D3BABE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сроковете за извършване на работата;</w:t>
      </w:r>
    </w:p>
    <w:p w14:paraId="453E866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място на съхранение на документите, свързани с обществената поръчка, до приключване работата на комисията.</w:t>
      </w:r>
    </w:p>
    <w:p w14:paraId="0AB7BE5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p>
    <w:p w14:paraId="460DF90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Комисията се състои от нечетен брой членове.</w:t>
      </w:r>
    </w:p>
    <w:p w14:paraId="21177130"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Комисията по чл. 103, ал. 1 от ЗОП започва работа след получаване на представените оферти и протокола по чл. 48, ал. 6 от ППЗОП.</w:t>
      </w:r>
    </w:p>
    <w:p w14:paraId="1B5E0AA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14:paraId="01CB05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Членовете на комисията /и консултантите, ако има такива/ подписват и представят на Възложителя декларация, в която декларират, че:</w:t>
      </w:r>
    </w:p>
    <w:p w14:paraId="648BBF8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а) нямат материален интерес от възлагането на обществената поръчка на определен участник;</w:t>
      </w:r>
    </w:p>
    <w:p w14:paraId="603F281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б) не е налице конфликт на интереси с участниците в поръчката.</w:t>
      </w:r>
    </w:p>
    <w:p w14:paraId="71F1AB8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ab/>
        <w:t>в) се задължават да пазят в тайна обстоятелствата, които са узнали във връзка със своята работа в комисията.</w:t>
      </w:r>
    </w:p>
    <w:p w14:paraId="5F4D7A0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Комисията оценява офертите в съответствие с предварително обявените условия,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14:paraId="3A50779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14:paraId="3C08325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Получените заявления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180420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Комисията отваря по реда на тяхното постъпване запечатаните непрозрачни опаковки и оповестява тяхното съдържание, като проверява и наличието на отделен запечатан плик с надпис „Предлагани ценови параметри”.</w:t>
      </w:r>
    </w:p>
    <w:p w14:paraId="5072854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Най-малко трима от членовете на комисията подписват техническото предложение и плика с надпис „Предлагани ценови параметри”.</w:t>
      </w:r>
    </w:p>
    <w:p w14:paraId="5470A4A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14:paraId="00687D2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След извършването на посочените действията приключва публичната част от заседанието на комисията. </w:t>
      </w:r>
    </w:p>
    <w:p w14:paraId="4396BBC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14:paraId="08AF97D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54, ал. 7 от ППЗОП и изпраща протокола на всички участници в деня на публикуването му в профила на купувача.</w:t>
      </w:r>
    </w:p>
    <w:p w14:paraId="5361F33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 срок до 5 работни дни от получаването на протокола по 54, ал. 7 от ППЗОП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14:paraId="6FBB8CF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След изтичането на срока от 5 работни дни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14:paraId="091AFA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14:paraId="6AFD72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180E7DA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ab/>
        <w:t>Ценовото предложение на участник, чиято оферта не отговаря на изискванията на възложителя, не се отваря.</w:t>
      </w:r>
    </w:p>
    <w:p w14:paraId="7EF62F7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14:paraId="458838A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Оценяването на предложенията се извършва по критерия „оптимално съотношение качество/цена”. </w:t>
      </w:r>
    </w:p>
    <w:p w14:paraId="15F351A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328FBFA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Обосновката може да се отнася до:</w:t>
      </w:r>
    </w:p>
    <w:p w14:paraId="4FB8DAB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икономическите особености на производствения процес, на предоставяните услуги или на строителния метод;</w:t>
      </w:r>
    </w:p>
    <w:p w14:paraId="01AB5EE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26653F4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оригиналност на предложеното от участника решение по отношение на строителството, доставките или услугите;</w:t>
      </w:r>
    </w:p>
    <w:p w14:paraId="153A565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спазването на задълженията по чл. 115 от ЗОП;</w:t>
      </w:r>
    </w:p>
    <w:p w14:paraId="7A0E877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възможността участникът да получи държавна помощ.</w:t>
      </w:r>
    </w:p>
    <w:p w14:paraId="1A6FCDD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4E38F42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Комисията провежда публично жребий за определяне на изпълнител между класираните на първо място оферти, ако критерият за възлагане е най-ниска цена и тази цена се предлага в две или повече оферти.</w:t>
      </w:r>
    </w:p>
    <w:p w14:paraId="79FB02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Комисията изготвя доклад за резултатите от работата си в съответствие с чл. 60 от ППЗОП.</w:t>
      </w:r>
    </w:p>
    <w:p w14:paraId="2D890D6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Докладът на комисията се подписва от всички членове и се предава на възложителя заедно с цялата документация за утвърждаване. Към доклада се прилагат протоколите от работата на комисията.</w:t>
      </w:r>
    </w:p>
    <w:p w14:paraId="7DD2DF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 10-дневен срок от утвърждаване на доклада възложителят издава решение за определяне на изпълнител или за прекратяване на процедурата.</w:t>
      </w:r>
    </w:p>
    <w:p w14:paraId="1DC5263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ab/>
        <w:t>Възложителят прекратява процедурата с мотивирано решение при наличие на основания по чл. 110 от ЗОП, а именно:</w:t>
      </w:r>
    </w:p>
    <w:p w14:paraId="2F57A99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не е подадена нито една оферта;</w:t>
      </w:r>
    </w:p>
    <w:p w14:paraId="511162F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всички оферти не отговарят на условията за представяне, включително за форма, начин и срок, или са неподходящи;</w:t>
      </w:r>
    </w:p>
    <w:p w14:paraId="230D78A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първият и вторият класиран участник откаже да сключи договор;</w:t>
      </w:r>
    </w:p>
    <w:p w14:paraId="56DAE5A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26AA087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поради неизпълнение на някое от условията по чл. 112, ал. 1 не се сключва договор за обществена поръчка;</w:t>
      </w:r>
    </w:p>
    <w:p w14:paraId="6413CFA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всички оферти, които отговарят на предварително обявените от възложителя условия, надвишават финансовия ресурс, който той може да осигури;</w:t>
      </w:r>
    </w:p>
    <w:p w14:paraId="67119D9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29D6BF7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са необходими съществени промени в условията на обявената поръчка, които биха променили кръга на заинтересованите лица.</w:t>
      </w:r>
      <w:bookmarkStart w:id="11" w:name="_Ref78437284"/>
    </w:p>
    <w:p w14:paraId="2E7BC80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Възложителят може да прекрати процедурата с мотивирано решение и когато:</w:t>
      </w:r>
    </w:p>
    <w:p w14:paraId="5DB60DF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r>
      <w:bookmarkEnd w:id="11"/>
      <w:r w:rsidRPr="0091049A">
        <w:rPr>
          <w:rFonts w:ascii="Times New Roman" w:hAnsi="Times New Roman" w:cs="Times New Roman"/>
          <w:sz w:val="24"/>
          <w:szCs w:val="24"/>
        </w:rPr>
        <w:t>- е подадена само една оферта, заявление за участие или конкурсен проект;</w:t>
      </w:r>
    </w:p>
    <w:p w14:paraId="2C435B0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има само една подходяща оферта;</w:t>
      </w:r>
    </w:p>
    <w:p w14:paraId="2F081D9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участникът, класиран на първо място:</w:t>
      </w:r>
    </w:p>
    <w:p w14:paraId="65651CD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а) откаже да сключи договор;</w:t>
      </w:r>
    </w:p>
    <w:p w14:paraId="730FB01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б) не изпълни някое от условията по чл. 112, ал. 1, или</w:t>
      </w:r>
    </w:p>
    <w:p w14:paraId="3BE3D36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 не докаже, че не са налице основания за отстраняване от процедурата.</w:t>
      </w:r>
    </w:p>
    <w:p w14:paraId="2E31D6E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Решенията в един и същи ден се изпращат до всички участници и се публикуват в профила на купувача.</w:t>
      </w:r>
    </w:p>
    <w:p w14:paraId="490F515C" w14:textId="77777777" w:rsidR="001D741A" w:rsidRPr="00562B63" w:rsidRDefault="001D741A" w:rsidP="00562B63">
      <w:pPr>
        <w:ind w:firstLine="708"/>
        <w:jc w:val="both"/>
        <w:rPr>
          <w:rFonts w:ascii="Times New Roman" w:hAnsi="Times New Roman" w:cs="Times New Roman"/>
          <w:b/>
          <w:sz w:val="24"/>
          <w:szCs w:val="24"/>
        </w:rPr>
      </w:pPr>
      <w:r w:rsidRPr="00562B63">
        <w:rPr>
          <w:rFonts w:ascii="Times New Roman" w:hAnsi="Times New Roman" w:cs="Times New Roman"/>
          <w:b/>
          <w:sz w:val="24"/>
          <w:szCs w:val="24"/>
        </w:rPr>
        <w:t>3. Сключване на договор за обществена поръчка.</w:t>
      </w:r>
    </w:p>
    <w:p w14:paraId="6BB11BA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Възложителят сключва писмен договор за обществена поръчка с участника, определен за изпълнител в резултат на проведената процедура.</w:t>
      </w:r>
    </w:p>
    <w:p w14:paraId="047E985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14:paraId="07A7A80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5E5437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представи документ за регистрация в съответствие с изискването по чл. 10, ал. 2 от ЗОП;</w:t>
      </w:r>
    </w:p>
    <w:p w14:paraId="075A3E4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ab/>
        <w:t>- изпълни задължението по чл. 58, ал. 1 от ЗОП;</w:t>
      </w:r>
    </w:p>
    <w:p w14:paraId="2C13913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представи определената гаранция за изпълнение на договора;</w:t>
      </w:r>
    </w:p>
    <w:p w14:paraId="05B6D5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14:paraId="5216620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FBB782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14:paraId="15FCCF8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Изпълнителите сключват договор за </w:t>
      </w:r>
      <w:proofErr w:type="spellStart"/>
      <w:r w:rsidRPr="0091049A">
        <w:rPr>
          <w:rFonts w:ascii="Times New Roman" w:hAnsi="Times New Roman" w:cs="Times New Roman"/>
          <w:sz w:val="24"/>
          <w:szCs w:val="24"/>
        </w:rPr>
        <w:t>подизпълнение</w:t>
      </w:r>
      <w:proofErr w:type="spellEnd"/>
      <w:r w:rsidRPr="0091049A">
        <w:rPr>
          <w:rFonts w:ascii="Times New Roman" w:hAnsi="Times New Roman" w:cs="Times New Roman"/>
          <w:sz w:val="24"/>
          <w:szCs w:val="24"/>
        </w:rPr>
        <w:t xml:space="preserve"> с подизпълнителите, посочени в офертата.</w:t>
      </w:r>
    </w:p>
    <w:p w14:paraId="1EB133D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В срок до 3 дни от сключването на договор за </w:t>
      </w:r>
      <w:proofErr w:type="spellStart"/>
      <w:r w:rsidRPr="0091049A">
        <w:rPr>
          <w:rFonts w:ascii="Times New Roman" w:hAnsi="Times New Roman" w:cs="Times New Roman"/>
          <w:sz w:val="24"/>
          <w:szCs w:val="24"/>
        </w:rPr>
        <w:t>подизпълнение</w:t>
      </w:r>
      <w:proofErr w:type="spellEnd"/>
      <w:r w:rsidRPr="0091049A">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w:t>
      </w:r>
    </w:p>
    <w:p w14:paraId="0F1ED73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Подизпълнителите нямат право да </w:t>
      </w:r>
      <w:proofErr w:type="spellStart"/>
      <w:r w:rsidRPr="0091049A">
        <w:rPr>
          <w:rFonts w:ascii="Times New Roman" w:hAnsi="Times New Roman" w:cs="Times New Roman"/>
          <w:sz w:val="24"/>
          <w:szCs w:val="24"/>
        </w:rPr>
        <w:t>превъзлагат</w:t>
      </w:r>
      <w:proofErr w:type="spellEnd"/>
      <w:r w:rsidRPr="0091049A">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91049A">
        <w:rPr>
          <w:rFonts w:ascii="Times New Roman" w:hAnsi="Times New Roman" w:cs="Times New Roman"/>
          <w:sz w:val="24"/>
          <w:szCs w:val="24"/>
        </w:rPr>
        <w:t>подизпълнение</w:t>
      </w:r>
      <w:proofErr w:type="spellEnd"/>
      <w:r w:rsidRPr="0091049A">
        <w:rPr>
          <w:rFonts w:ascii="Times New Roman" w:hAnsi="Times New Roman" w:cs="Times New Roman"/>
          <w:sz w:val="24"/>
          <w:szCs w:val="24"/>
        </w:rPr>
        <w:t>.</w:t>
      </w:r>
    </w:p>
    <w:p w14:paraId="2D33021E"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Договорът за обществена поръчка може да бъде изменян само при условията на чл. 116 от ЗОП, а именно, когато:</w:t>
      </w:r>
    </w:p>
    <w:p w14:paraId="18E50807"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14:paraId="2571A0D4"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14:paraId="1333A5E8"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14:paraId="3F70744C"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б) би предизвикала значителни затруднения, свързани с поддръжката, експлоатацията и обслужването или дублиране на разходи на възложителя;</w:t>
      </w:r>
    </w:p>
    <w:p w14:paraId="582A583B"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14:paraId="6B87BA5B"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4.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14:paraId="5105169D"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5. се налага замяна на изпълнителя с нов изпълнител, когато за първоначалния изпълнител е налице универсално или частично </w:t>
      </w:r>
      <w:proofErr w:type="spellStart"/>
      <w:r w:rsidRPr="0091049A">
        <w:rPr>
          <w:rFonts w:ascii="Times New Roman" w:hAnsi="Times New Roman" w:cs="Times New Roman"/>
          <w:sz w:val="24"/>
          <w:szCs w:val="24"/>
        </w:rPr>
        <w:t>правоприемство</w:t>
      </w:r>
      <w:proofErr w:type="spellEnd"/>
      <w:r w:rsidRPr="0091049A">
        <w:rPr>
          <w:rFonts w:ascii="Times New Roman" w:hAnsi="Times New Roman" w:cs="Times New Roman"/>
          <w:sz w:val="24"/>
          <w:szCs w:val="24"/>
        </w:rPr>
        <w:t>,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14:paraId="4B41720E"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а) за новия изпълнител не са налице основанията за отстраняване от процедурата и той отговаря на първоначално установените критерии за подбор;</w:t>
      </w:r>
    </w:p>
    <w:p w14:paraId="28C167F1"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14:paraId="1EBD4EC3"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6. условията по т. 4 или 5 са налице по отношение на участник в обединението изпълнител, което не е юридическо лице;</w:t>
      </w:r>
    </w:p>
    <w:p w14:paraId="5F8349E2"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7. се налагат изменения, които не са съществени;</w:t>
      </w:r>
    </w:p>
    <w:p w14:paraId="4D10326E" w14:textId="715A754D" w:rsidR="001D741A" w:rsidRPr="00F97AED" w:rsidRDefault="00F97AED" w:rsidP="00F97AED">
      <w:pPr>
        <w:ind w:firstLine="708"/>
        <w:jc w:val="both"/>
        <w:rPr>
          <w:rFonts w:ascii="Times New Roman" w:hAnsi="Times New Roman" w:cs="Times New Roman"/>
          <w:b/>
          <w:sz w:val="24"/>
          <w:szCs w:val="24"/>
        </w:rPr>
      </w:pPr>
      <w:r w:rsidRPr="00F97AED">
        <w:rPr>
          <w:rFonts w:ascii="Times New Roman" w:hAnsi="Times New Roman" w:cs="Times New Roman"/>
          <w:b/>
          <w:sz w:val="24"/>
          <w:szCs w:val="24"/>
        </w:rPr>
        <w:t xml:space="preserve">4. </w:t>
      </w:r>
      <w:r w:rsidR="001D741A" w:rsidRPr="00F97AED">
        <w:rPr>
          <w:rFonts w:ascii="Times New Roman" w:hAnsi="Times New Roman" w:cs="Times New Roman"/>
          <w:b/>
          <w:sz w:val="24"/>
          <w:szCs w:val="24"/>
        </w:rPr>
        <w:t>Гаранция за изпълнение. Гаранция за авансово представените средства.</w:t>
      </w:r>
    </w:p>
    <w:p w14:paraId="016B73AA" w14:textId="77777777" w:rsidR="001D741A" w:rsidRPr="00F97AED" w:rsidRDefault="001D741A" w:rsidP="00F97AED">
      <w:pPr>
        <w:pStyle w:val="10"/>
        <w:ind w:firstLine="708"/>
        <w:rPr>
          <w:rFonts w:ascii="Times New Roman" w:hAnsi="Times New Roman"/>
          <w:sz w:val="24"/>
          <w:szCs w:val="24"/>
        </w:rPr>
      </w:pPr>
      <w:r w:rsidRPr="00F97AED">
        <w:rPr>
          <w:rFonts w:ascii="Times New Roman" w:hAnsi="Times New Roman"/>
          <w:sz w:val="24"/>
          <w:szCs w:val="24"/>
        </w:rPr>
        <w:t>4.1. Задължение за представяне на гаранция за изпълнение възниква само за участника, определен за изпълнител на обществената поръчка.</w:t>
      </w:r>
    </w:p>
    <w:p w14:paraId="12410219" w14:textId="77777777" w:rsidR="001D741A" w:rsidRPr="0091049A" w:rsidRDefault="001D741A" w:rsidP="007978D8">
      <w:pPr>
        <w:jc w:val="both"/>
        <w:rPr>
          <w:rFonts w:ascii="Times New Roman" w:hAnsi="Times New Roman" w:cs="Times New Roman"/>
          <w:sz w:val="24"/>
          <w:szCs w:val="24"/>
        </w:rPr>
      </w:pPr>
      <w:r w:rsidRPr="00F97AED">
        <w:rPr>
          <w:rFonts w:ascii="Times New Roman" w:hAnsi="Times New Roman" w:cs="Times New Roman"/>
          <w:sz w:val="24"/>
          <w:szCs w:val="24"/>
        </w:rPr>
        <w:t xml:space="preserve">Гаранцията за изпълнение има обезпечителна и </w:t>
      </w:r>
      <w:proofErr w:type="spellStart"/>
      <w:r w:rsidRPr="00F97AED">
        <w:rPr>
          <w:rFonts w:ascii="Times New Roman" w:hAnsi="Times New Roman" w:cs="Times New Roman"/>
          <w:sz w:val="24"/>
          <w:szCs w:val="24"/>
        </w:rPr>
        <w:t>обезщетителна</w:t>
      </w:r>
      <w:proofErr w:type="spellEnd"/>
      <w:r w:rsidRPr="0091049A">
        <w:rPr>
          <w:rFonts w:ascii="Times New Roman" w:hAnsi="Times New Roman" w:cs="Times New Roman"/>
          <w:sz w:val="24"/>
          <w:szCs w:val="24"/>
        </w:rPr>
        <w:t xml:space="preserve">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14:paraId="62FA3B8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Гаранцията за изпълнение е в размер на 5% (пет на сто) от стойността на договора за изпълнение на обществената поръчка. </w:t>
      </w:r>
    </w:p>
    <w:p w14:paraId="34CB2D42" w14:textId="77777777" w:rsidR="001D741A" w:rsidRPr="00F97AED" w:rsidRDefault="001D741A" w:rsidP="00F97AED">
      <w:pPr>
        <w:pStyle w:val="aa"/>
        <w:rPr>
          <w:rFonts w:ascii="Times New Roman" w:hAnsi="Times New Roman" w:cs="Times New Roman"/>
          <w:sz w:val="24"/>
          <w:szCs w:val="24"/>
        </w:rPr>
      </w:pPr>
      <w:r w:rsidRPr="00F97AED">
        <w:rPr>
          <w:rFonts w:ascii="Times New Roman" w:hAnsi="Times New Roman" w:cs="Times New Roman"/>
          <w:sz w:val="24"/>
          <w:szCs w:val="24"/>
        </w:rPr>
        <w:t>Гаранциите се предоставят в една от следните форми:</w:t>
      </w:r>
    </w:p>
    <w:p w14:paraId="71941264" w14:textId="77777777" w:rsidR="001D741A" w:rsidRPr="00F97AED" w:rsidRDefault="001D741A" w:rsidP="00F97AED">
      <w:pPr>
        <w:pStyle w:val="aa"/>
        <w:rPr>
          <w:rFonts w:ascii="Times New Roman" w:hAnsi="Times New Roman" w:cs="Times New Roman"/>
          <w:sz w:val="24"/>
          <w:szCs w:val="24"/>
        </w:rPr>
      </w:pPr>
      <w:r w:rsidRPr="00F97AED">
        <w:rPr>
          <w:rFonts w:ascii="Times New Roman" w:hAnsi="Times New Roman" w:cs="Times New Roman"/>
          <w:sz w:val="24"/>
          <w:szCs w:val="24"/>
        </w:rPr>
        <w:t>- парична сума;</w:t>
      </w:r>
    </w:p>
    <w:p w14:paraId="5892893A" w14:textId="77777777" w:rsidR="001D741A" w:rsidRPr="00F97AED" w:rsidRDefault="001D741A" w:rsidP="00F97AED">
      <w:pPr>
        <w:pStyle w:val="aa"/>
        <w:rPr>
          <w:rFonts w:ascii="Times New Roman" w:hAnsi="Times New Roman" w:cs="Times New Roman"/>
          <w:sz w:val="24"/>
          <w:szCs w:val="24"/>
        </w:rPr>
      </w:pPr>
      <w:r w:rsidRPr="00F97AED">
        <w:rPr>
          <w:rFonts w:ascii="Times New Roman" w:hAnsi="Times New Roman" w:cs="Times New Roman"/>
          <w:sz w:val="24"/>
          <w:szCs w:val="24"/>
        </w:rPr>
        <w:t>- банкова гаранция;</w:t>
      </w:r>
    </w:p>
    <w:p w14:paraId="08A75C80" w14:textId="77777777" w:rsidR="001D741A" w:rsidRPr="00F97AED" w:rsidRDefault="001D741A" w:rsidP="00F97AED">
      <w:pPr>
        <w:pStyle w:val="aa"/>
        <w:rPr>
          <w:rFonts w:ascii="Times New Roman" w:hAnsi="Times New Roman" w:cs="Times New Roman"/>
          <w:sz w:val="24"/>
          <w:szCs w:val="24"/>
        </w:rPr>
      </w:pPr>
      <w:r w:rsidRPr="00F97AED">
        <w:rPr>
          <w:rFonts w:ascii="Times New Roman" w:hAnsi="Times New Roman" w:cs="Times New Roman"/>
          <w:sz w:val="24"/>
          <w:szCs w:val="24"/>
        </w:rPr>
        <w:t>- застраховка, която обезпечава изпълнението чрез покритие на отговорността на изпълнителя.</w:t>
      </w:r>
    </w:p>
    <w:p w14:paraId="1794599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Участникът, определен за изпълнител, избира сам формата на гаранцията за изпълнение.</w:t>
      </w:r>
    </w:p>
    <w:p w14:paraId="313DCD7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Когато избраният изпълнител е обединение, което не е юридическо лице, всеки от </w:t>
      </w:r>
      <w:proofErr w:type="spellStart"/>
      <w:r w:rsidRPr="0091049A">
        <w:rPr>
          <w:rFonts w:ascii="Times New Roman" w:hAnsi="Times New Roman" w:cs="Times New Roman"/>
          <w:sz w:val="24"/>
          <w:szCs w:val="24"/>
        </w:rPr>
        <w:t>съдружниците</w:t>
      </w:r>
      <w:proofErr w:type="spellEnd"/>
      <w:r w:rsidRPr="0091049A">
        <w:rPr>
          <w:rFonts w:ascii="Times New Roman" w:hAnsi="Times New Roman" w:cs="Times New Roman"/>
          <w:sz w:val="24"/>
          <w:szCs w:val="24"/>
        </w:rPr>
        <w:t xml:space="preserve"> в него може да е </w:t>
      </w:r>
      <w:proofErr w:type="spellStart"/>
      <w:r w:rsidRPr="0091049A">
        <w:rPr>
          <w:rFonts w:ascii="Times New Roman" w:hAnsi="Times New Roman" w:cs="Times New Roman"/>
          <w:sz w:val="24"/>
          <w:szCs w:val="24"/>
        </w:rPr>
        <w:t>наредител</w:t>
      </w:r>
      <w:proofErr w:type="spellEnd"/>
      <w:r w:rsidRPr="0091049A">
        <w:rPr>
          <w:rFonts w:ascii="Times New Roman" w:hAnsi="Times New Roman" w:cs="Times New Roman"/>
          <w:sz w:val="24"/>
          <w:szCs w:val="24"/>
        </w:rPr>
        <w:t xml:space="preserve"> по банковата гаранция, съответно вносител на сумата по гаранцията или титуляр на застраховката.</w:t>
      </w:r>
    </w:p>
    <w:p w14:paraId="2AFF753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Участникът, определен за изпълнител на обществената поръчка, представя банковата гаранция, платежния документ за внесената по банков път гаранция за изпълнение на договора или застраховката, обезпечаваща изпълнението, при сключване на договора за изпълнение на поръчката.</w:t>
      </w:r>
    </w:p>
    <w:p w14:paraId="2540A0E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p>
    <w:p w14:paraId="0B53C23E" w14:textId="77777777" w:rsidR="0091049A" w:rsidRPr="0091049A" w:rsidRDefault="0091049A" w:rsidP="007978D8">
      <w:pPr>
        <w:pStyle w:val="10"/>
        <w:jc w:val="both"/>
        <w:rPr>
          <w:rFonts w:ascii="Times New Roman" w:hAnsi="Times New Roman"/>
          <w:color w:val="FF0000"/>
          <w:sz w:val="24"/>
          <w:szCs w:val="24"/>
          <w:highlight w:val="yellow"/>
        </w:rPr>
      </w:pPr>
      <w:r w:rsidRPr="0091049A">
        <w:rPr>
          <w:rFonts w:ascii="Times New Roman" w:hAnsi="Times New Roman"/>
          <w:b/>
          <w:bCs/>
          <w:i/>
          <w:iCs/>
          <w:sz w:val="24"/>
          <w:szCs w:val="24"/>
        </w:rPr>
        <w:lastRenderedPageBreak/>
        <w:t>ЦКБ АД, Клон Перник</w:t>
      </w:r>
      <w:r w:rsidRPr="0091049A">
        <w:rPr>
          <w:rFonts w:ascii="Times New Roman" w:hAnsi="Times New Roman"/>
          <w:sz w:val="24"/>
          <w:szCs w:val="24"/>
        </w:rPr>
        <w:t xml:space="preserve"> </w:t>
      </w:r>
      <w:r w:rsidRPr="0091049A">
        <w:rPr>
          <w:rFonts w:ascii="Times New Roman" w:hAnsi="Times New Roman"/>
          <w:b/>
          <w:bCs/>
          <w:i/>
          <w:iCs/>
          <w:sz w:val="24"/>
          <w:szCs w:val="24"/>
          <w:lang w:val="en-US"/>
        </w:rPr>
        <w:t>IBAN</w:t>
      </w:r>
      <w:r w:rsidRPr="0091049A">
        <w:rPr>
          <w:rFonts w:ascii="Times New Roman" w:hAnsi="Times New Roman"/>
          <w:b/>
          <w:bCs/>
          <w:i/>
          <w:iCs/>
          <w:sz w:val="24"/>
          <w:szCs w:val="24"/>
        </w:rPr>
        <w:t>:</w:t>
      </w:r>
      <w:r w:rsidRPr="0091049A">
        <w:rPr>
          <w:rFonts w:ascii="Times New Roman" w:hAnsi="Times New Roman"/>
          <w:b/>
          <w:bCs/>
          <w:i/>
          <w:iCs/>
          <w:sz w:val="24"/>
          <w:szCs w:val="24"/>
          <w:lang w:val="en-US"/>
        </w:rPr>
        <w:t>BG</w:t>
      </w:r>
      <w:r w:rsidRPr="0091049A">
        <w:rPr>
          <w:rFonts w:ascii="Times New Roman" w:hAnsi="Times New Roman"/>
          <w:b/>
          <w:bCs/>
          <w:i/>
          <w:iCs/>
          <w:sz w:val="24"/>
          <w:szCs w:val="24"/>
          <w:lang w:val="ru-RU"/>
        </w:rPr>
        <w:t xml:space="preserve"> 36 </w:t>
      </w:r>
      <w:r w:rsidRPr="0091049A">
        <w:rPr>
          <w:rFonts w:ascii="Times New Roman" w:hAnsi="Times New Roman"/>
          <w:b/>
          <w:bCs/>
          <w:i/>
          <w:iCs/>
          <w:sz w:val="24"/>
          <w:szCs w:val="24"/>
          <w:lang w:val="en-US"/>
        </w:rPr>
        <w:t>CECB</w:t>
      </w:r>
      <w:r w:rsidRPr="0091049A">
        <w:rPr>
          <w:rFonts w:ascii="Times New Roman" w:hAnsi="Times New Roman"/>
          <w:b/>
          <w:bCs/>
          <w:i/>
          <w:iCs/>
          <w:sz w:val="24"/>
          <w:szCs w:val="24"/>
          <w:lang w:val="ru-RU"/>
        </w:rPr>
        <w:t xml:space="preserve"> 9790 3360 8793 00, </w:t>
      </w:r>
      <w:r w:rsidRPr="0091049A">
        <w:rPr>
          <w:rFonts w:ascii="Times New Roman" w:hAnsi="Times New Roman"/>
          <w:b/>
          <w:bCs/>
          <w:i/>
          <w:iCs/>
          <w:sz w:val="24"/>
          <w:szCs w:val="24"/>
          <w:lang w:val="en-US"/>
        </w:rPr>
        <w:t>BIC</w:t>
      </w:r>
      <w:r w:rsidRPr="0091049A">
        <w:rPr>
          <w:rFonts w:ascii="Times New Roman" w:hAnsi="Times New Roman"/>
          <w:b/>
          <w:bCs/>
          <w:i/>
          <w:iCs/>
          <w:sz w:val="24"/>
          <w:szCs w:val="24"/>
        </w:rPr>
        <w:t>:</w:t>
      </w:r>
      <w:r w:rsidRPr="0091049A">
        <w:rPr>
          <w:rFonts w:ascii="Times New Roman" w:hAnsi="Times New Roman"/>
          <w:b/>
          <w:bCs/>
          <w:i/>
          <w:iCs/>
          <w:sz w:val="24"/>
          <w:szCs w:val="24"/>
          <w:lang w:val="en-US"/>
        </w:rPr>
        <w:t>CECBBGSF</w:t>
      </w:r>
    </w:p>
    <w:p w14:paraId="0256D335" w14:textId="77777777" w:rsidR="00CD4079" w:rsidRDefault="00CD4079" w:rsidP="007978D8">
      <w:pPr>
        <w:jc w:val="both"/>
        <w:rPr>
          <w:rFonts w:ascii="Times New Roman" w:hAnsi="Times New Roman" w:cs="Times New Roman"/>
          <w:sz w:val="24"/>
          <w:szCs w:val="24"/>
        </w:rPr>
      </w:pPr>
    </w:p>
    <w:p w14:paraId="6AC23FF2"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 или само с подпис, в случай че печат не се изисква.</w:t>
      </w:r>
    </w:p>
    <w:p w14:paraId="391C1D9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срока за изпълнение на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14:paraId="06A86C0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При представяне на гаранция за изпълнение в платежното нареждане, в банковата гаранция или застраховката, изрично се посочва договора, за който се представя гаранцията.</w:t>
      </w:r>
    </w:p>
    <w:p w14:paraId="0643E15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участник в процедурата е обединение от правни субекти, което не е юридическо лице, в документа за гаранцията за изпълнение следва да е отразено, че тя се внася от цялото обединение и ползва всички участници в обединението, а не само идентификация на единия от тях.</w:t>
      </w:r>
    </w:p>
    <w:p w14:paraId="7527A56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Задържане и освобождаване на гаранцията за изпълнение.</w:t>
      </w:r>
    </w:p>
    <w:p w14:paraId="0D02785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14:paraId="32CF02A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Договорът за възлагане на обществената поръчка не се сключва преди спечелилият участник да представи гаранция за изпълнение.</w:t>
      </w:r>
    </w:p>
    <w:p w14:paraId="4AA5E68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Възложителят освобождава гаранцията за изпълнение, без да дължи лихви за периода, през който средствата законно са престояли при него.</w:t>
      </w:r>
    </w:p>
    <w:p w14:paraId="598ADBA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Задължение за представяне на гаранция за изпълнение възниква само за участника, определен за изпълнител на обществената поръчка.</w:t>
      </w:r>
    </w:p>
    <w:p w14:paraId="3F18ADF8" w14:textId="06A2A6E6"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Гаранцията за авансово предст</w:t>
      </w:r>
      <w:r w:rsidR="004A4B87">
        <w:rPr>
          <w:rFonts w:ascii="Times New Roman" w:hAnsi="Times New Roman" w:cs="Times New Roman"/>
          <w:sz w:val="24"/>
          <w:szCs w:val="24"/>
        </w:rPr>
        <w:t>авените средства - в размер на 10% (</w:t>
      </w:r>
      <w:r w:rsidRPr="0091049A">
        <w:rPr>
          <w:rFonts w:ascii="Times New Roman" w:hAnsi="Times New Roman" w:cs="Times New Roman"/>
          <w:sz w:val="24"/>
          <w:szCs w:val="24"/>
        </w:rPr>
        <w:t xml:space="preserve">десет на сто) от стойността на договора за изпълнение на обществената поръчка. </w:t>
      </w:r>
    </w:p>
    <w:p w14:paraId="30D6CDF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Гаранциите се предоставят в една от следните форми:</w:t>
      </w:r>
    </w:p>
    <w:p w14:paraId="3BA7A85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парична сума;</w:t>
      </w:r>
    </w:p>
    <w:p w14:paraId="29F2BD6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банкова гаранция;</w:t>
      </w:r>
    </w:p>
    <w:p w14:paraId="60589BB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застраховка, която обезпечава авансово представените средства чрез покритие на отговорността на изпълнителя.</w:t>
      </w:r>
    </w:p>
    <w:p w14:paraId="425A950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Участникът сам избира формата на гаранцията за авансово представените средства.</w:t>
      </w:r>
    </w:p>
    <w:p w14:paraId="2813BCF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91049A">
        <w:rPr>
          <w:rFonts w:ascii="Times New Roman" w:hAnsi="Times New Roman" w:cs="Times New Roman"/>
          <w:sz w:val="24"/>
          <w:szCs w:val="24"/>
        </w:rPr>
        <w:t>наредител</w:t>
      </w:r>
      <w:proofErr w:type="spellEnd"/>
      <w:r w:rsidRPr="0091049A">
        <w:rPr>
          <w:rFonts w:ascii="Times New Roman" w:hAnsi="Times New Roman" w:cs="Times New Roman"/>
          <w:sz w:val="24"/>
          <w:szCs w:val="24"/>
        </w:rPr>
        <w:t xml:space="preserve"> по банковата гаранция, съответно вносител на сумата по гаранцията.</w:t>
      </w:r>
    </w:p>
    <w:p w14:paraId="1845ACB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Участникът, определен за изпълнител на обществената поръчка, представя банковата гаранция, платежния документ за внесената по банков път гаранция за изпълнение на договора или застраховката, обезпечаващи авансово представените средства, след сключване на договора за изпълнение на поръчката.</w:t>
      </w:r>
    </w:p>
    <w:p w14:paraId="43FEF56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Гаранцията за авансово представените средства под формата на парична сума трябва да бъде внесена по следната сметка на възложителя:</w:t>
      </w:r>
    </w:p>
    <w:p w14:paraId="301A19E5" w14:textId="77777777" w:rsidR="0091049A" w:rsidRPr="0091049A" w:rsidRDefault="0091049A" w:rsidP="007978D8">
      <w:pPr>
        <w:pStyle w:val="10"/>
        <w:jc w:val="both"/>
        <w:rPr>
          <w:rFonts w:ascii="Times New Roman" w:hAnsi="Times New Roman"/>
          <w:b/>
          <w:bCs/>
          <w:i/>
          <w:iCs/>
          <w:sz w:val="24"/>
          <w:szCs w:val="24"/>
        </w:rPr>
      </w:pPr>
      <w:r w:rsidRPr="0091049A">
        <w:rPr>
          <w:rFonts w:ascii="Times New Roman" w:hAnsi="Times New Roman"/>
          <w:b/>
          <w:bCs/>
          <w:i/>
          <w:iCs/>
          <w:sz w:val="24"/>
          <w:szCs w:val="24"/>
        </w:rPr>
        <w:t>ЦКБ АД, Клон Перник</w:t>
      </w:r>
      <w:r w:rsidRPr="0091049A">
        <w:rPr>
          <w:rFonts w:ascii="Times New Roman" w:hAnsi="Times New Roman"/>
          <w:sz w:val="24"/>
          <w:szCs w:val="24"/>
        </w:rPr>
        <w:t xml:space="preserve"> </w:t>
      </w:r>
      <w:r w:rsidRPr="0091049A">
        <w:rPr>
          <w:rFonts w:ascii="Times New Roman" w:hAnsi="Times New Roman"/>
          <w:b/>
          <w:bCs/>
          <w:i/>
          <w:iCs/>
          <w:sz w:val="24"/>
          <w:szCs w:val="24"/>
          <w:lang w:val="en-US"/>
        </w:rPr>
        <w:t>IBAN</w:t>
      </w:r>
      <w:r w:rsidRPr="0091049A">
        <w:rPr>
          <w:rFonts w:ascii="Times New Roman" w:hAnsi="Times New Roman"/>
          <w:b/>
          <w:bCs/>
          <w:i/>
          <w:iCs/>
          <w:sz w:val="24"/>
          <w:szCs w:val="24"/>
        </w:rPr>
        <w:t>:</w:t>
      </w:r>
      <w:r w:rsidRPr="0091049A">
        <w:rPr>
          <w:rFonts w:ascii="Times New Roman" w:hAnsi="Times New Roman"/>
          <w:b/>
          <w:bCs/>
          <w:i/>
          <w:iCs/>
          <w:sz w:val="24"/>
          <w:szCs w:val="24"/>
          <w:lang w:val="en-US"/>
        </w:rPr>
        <w:t>BG</w:t>
      </w:r>
      <w:r w:rsidRPr="0091049A">
        <w:rPr>
          <w:rFonts w:ascii="Times New Roman" w:hAnsi="Times New Roman"/>
          <w:b/>
          <w:bCs/>
          <w:i/>
          <w:iCs/>
          <w:sz w:val="24"/>
          <w:szCs w:val="24"/>
          <w:lang w:val="ru-RU"/>
        </w:rPr>
        <w:t xml:space="preserve"> 36 </w:t>
      </w:r>
      <w:r w:rsidRPr="0091049A">
        <w:rPr>
          <w:rFonts w:ascii="Times New Roman" w:hAnsi="Times New Roman"/>
          <w:b/>
          <w:bCs/>
          <w:i/>
          <w:iCs/>
          <w:sz w:val="24"/>
          <w:szCs w:val="24"/>
          <w:lang w:val="en-US"/>
        </w:rPr>
        <w:t>CECB</w:t>
      </w:r>
      <w:r w:rsidRPr="0091049A">
        <w:rPr>
          <w:rFonts w:ascii="Times New Roman" w:hAnsi="Times New Roman"/>
          <w:b/>
          <w:bCs/>
          <w:i/>
          <w:iCs/>
          <w:sz w:val="24"/>
          <w:szCs w:val="24"/>
          <w:lang w:val="ru-RU"/>
        </w:rPr>
        <w:t xml:space="preserve"> 9790 3360 8793 00, </w:t>
      </w:r>
      <w:r w:rsidRPr="0091049A">
        <w:rPr>
          <w:rFonts w:ascii="Times New Roman" w:hAnsi="Times New Roman"/>
          <w:b/>
          <w:bCs/>
          <w:i/>
          <w:iCs/>
          <w:sz w:val="24"/>
          <w:szCs w:val="24"/>
          <w:lang w:val="en-US"/>
        </w:rPr>
        <w:t>BIC</w:t>
      </w:r>
      <w:r w:rsidRPr="0091049A">
        <w:rPr>
          <w:rFonts w:ascii="Times New Roman" w:hAnsi="Times New Roman"/>
          <w:b/>
          <w:bCs/>
          <w:i/>
          <w:iCs/>
          <w:sz w:val="24"/>
          <w:szCs w:val="24"/>
        </w:rPr>
        <w:t>:</w:t>
      </w:r>
      <w:r w:rsidRPr="0091049A">
        <w:rPr>
          <w:rFonts w:ascii="Times New Roman" w:hAnsi="Times New Roman"/>
          <w:b/>
          <w:bCs/>
          <w:i/>
          <w:iCs/>
          <w:sz w:val="24"/>
          <w:szCs w:val="24"/>
          <w:lang w:val="en-US"/>
        </w:rPr>
        <w:t>CECBBGSF</w:t>
      </w:r>
    </w:p>
    <w:p w14:paraId="2AD8CC57" w14:textId="77777777" w:rsidR="0091049A" w:rsidRPr="0091049A" w:rsidRDefault="0091049A" w:rsidP="007978D8">
      <w:pPr>
        <w:pStyle w:val="10"/>
        <w:jc w:val="both"/>
        <w:rPr>
          <w:rFonts w:ascii="Times New Roman" w:hAnsi="Times New Roman"/>
          <w:color w:val="FF0000"/>
          <w:sz w:val="24"/>
          <w:szCs w:val="24"/>
          <w:highlight w:val="yellow"/>
        </w:rPr>
      </w:pPr>
    </w:p>
    <w:p w14:paraId="7F035E4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Ако изпълнителят, избере да представи гаранцията за авансово представените средства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изпълнителят е превел парите по електронен път (електронно банкиране), той следва да завери съответния документ с подпис и печат или само с подпис, в случай че печат не се изисква.</w:t>
      </w:r>
    </w:p>
    <w:p w14:paraId="3F453CA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участникът избере гаранцията за авансово представените средства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срока за изпълнение на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14:paraId="5E34078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При представяне на гаранция за авансово представените средства в платежното нареждане, в банковата гаранция или застраховката, изрично се посочва договора, за който се представя гаранцията.</w:t>
      </w:r>
    </w:p>
    <w:p w14:paraId="0D1125A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участник в процедурата е обединение от правни субекти, което не е юридическо лице, в документа за гаранцията за авансово представените средства следва да е отразено, че тя се внася от цялото обединение и ползва всички участници в обединението, а не само идентификация на единия от тях.</w:t>
      </w:r>
    </w:p>
    <w:p w14:paraId="65DF25B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Задържане и освобождаване на гаранцията за авансово представените средства.</w:t>
      </w:r>
    </w:p>
    <w:p w14:paraId="3CB64BA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Гаранцията, която обезпечава авансово предоставените средства се освобождава до три дни след връщане или усвояване на аванса.</w:t>
      </w:r>
    </w:p>
    <w:p w14:paraId="3880F04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Възложителят има право да задържи гаранцията за авансово плащане, ако изпълнителят не е изпълнило изцяло или частично своите задължения по горепосочения Договор, поради което Възложителят право да изискате връщане на авансовото плащане.</w:t>
      </w:r>
    </w:p>
    <w:p w14:paraId="458FA16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p>
    <w:p w14:paraId="43A90965" w14:textId="77777777" w:rsidR="001D741A" w:rsidRPr="00F97AED" w:rsidRDefault="001D741A" w:rsidP="007978D8">
      <w:pPr>
        <w:jc w:val="both"/>
        <w:rPr>
          <w:rFonts w:ascii="Times New Roman" w:hAnsi="Times New Roman" w:cs="Times New Roman"/>
          <w:b/>
          <w:sz w:val="24"/>
          <w:szCs w:val="24"/>
        </w:rPr>
      </w:pPr>
      <w:r w:rsidRPr="0091049A">
        <w:rPr>
          <w:rFonts w:ascii="Times New Roman" w:hAnsi="Times New Roman" w:cs="Times New Roman"/>
          <w:sz w:val="24"/>
          <w:szCs w:val="24"/>
        </w:rPr>
        <w:tab/>
      </w:r>
      <w:r w:rsidRPr="0091049A">
        <w:rPr>
          <w:rFonts w:ascii="Times New Roman" w:hAnsi="Times New Roman" w:cs="Times New Roman"/>
          <w:sz w:val="24"/>
          <w:szCs w:val="24"/>
        </w:rPr>
        <w:tab/>
      </w:r>
      <w:r w:rsidRPr="00F97AED">
        <w:rPr>
          <w:rFonts w:ascii="Times New Roman" w:hAnsi="Times New Roman" w:cs="Times New Roman"/>
          <w:b/>
          <w:sz w:val="24"/>
          <w:szCs w:val="24"/>
        </w:rPr>
        <w:t>5. Изчисляване на срокове.</w:t>
      </w:r>
    </w:p>
    <w:p w14:paraId="46DA535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Сроковете, посочени в тази документацията, са в календарни дни и се изчисляват както следва:</w:t>
      </w:r>
    </w:p>
    <w:p w14:paraId="40BCF14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когато срокът е посочен в дни, той изтича в края на последния ден на посочения период;</w:t>
      </w:r>
    </w:p>
    <w:p w14:paraId="2B81DAA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2FAD538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когато срокът е в работни дни, това е изрично указано при посочването на съответния срок.</w:t>
      </w:r>
    </w:p>
    <w:p w14:paraId="2769C08D" w14:textId="77777777" w:rsidR="001D741A" w:rsidRPr="00F97AED" w:rsidRDefault="001D741A" w:rsidP="00F97AED">
      <w:pPr>
        <w:ind w:firstLine="708"/>
        <w:jc w:val="both"/>
        <w:rPr>
          <w:rFonts w:ascii="Times New Roman" w:hAnsi="Times New Roman" w:cs="Times New Roman"/>
          <w:b/>
          <w:sz w:val="24"/>
          <w:szCs w:val="24"/>
        </w:rPr>
      </w:pPr>
      <w:r w:rsidRPr="00F97AED">
        <w:rPr>
          <w:rFonts w:ascii="Times New Roman" w:hAnsi="Times New Roman" w:cs="Times New Roman"/>
          <w:b/>
          <w:sz w:val="24"/>
          <w:szCs w:val="24"/>
        </w:rPr>
        <w:t>6. Етични клаузи.</w:t>
      </w:r>
    </w:p>
    <w:p w14:paraId="1F0CB3A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Правилника за прилагане на закона за обществените поръчки и документацията за участие в процедурата. </w:t>
      </w:r>
    </w:p>
    <w:p w14:paraId="4554934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14:paraId="58A3494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B3E5ED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1. Решението за откриване на процедурата;</w:t>
      </w:r>
    </w:p>
    <w:p w14:paraId="72C92D3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2. Обявление за обществена поръчка;</w:t>
      </w:r>
    </w:p>
    <w:p w14:paraId="2AD903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3. Пълно описание на предмета на поръчката</w:t>
      </w:r>
    </w:p>
    <w:p w14:paraId="6257FD9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4. Документацията за участие;</w:t>
      </w:r>
    </w:p>
    <w:p w14:paraId="64A8763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5. Проектът на договор за изпълнение на поръчката;</w:t>
      </w:r>
    </w:p>
    <w:p w14:paraId="2DCB756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6. Техническа спецификация;</w:t>
      </w:r>
    </w:p>
    <w:p w14:paraId="7163689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7. Образците за участие в процедурата.</w:t>
      </w:r>
    </w:p>
    <w:p w14:paraId="0DB1A02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Документът с най-висок приоритет е посочен на първо място.</w:t>
      </w:r>
    </w:p>
    <w:p w14:paraId="725A1D3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14:paraId="0620668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проекта. Ако по време на изпълнение на договора възникне такава ситуация, изпълнителят трябва незабавно да уведоми възложителя.</w:t>
      </w:r>
    </w:p>
    <w:p w14:paraId="240B34D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w:t>
      </w:r>
    </w:p>
    <w:p w14:paraId="5CF630F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 периода на изпълнение на договора, изпълнителят и неговият персонал ще спазват човешките права.</w:t>
      </w:r>
    </w:p>
    <w:p w14:paraId="6BC10A9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14:paraId="67BFDF5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14:paraId="46E7744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ще се въздържа от всички взаимоотношения, които могат да компрометират неговата независимост или независимостта на служителите му. </w:t>
      </w:r>
    </w:p>
    <w:p w14:paraId="3863BA2E" w14:textId="77777777" w:rsidR="001D741A" w:rsidRPr="00F97AED" w:rsidRDefault="001D741A" w:rsidP="00F97AED">
      <w:pPr>
        <w:ind w:firstLine="708"/>
        <w:jc w:val="both"/>
        <w:rPr>
          <w:rFonts w:ascii="Times New Roman" w:hAnsi="Times New Roman" w:cs="Times New Roman"/>
          <w:b/>
          <w:sz w:val="24"/>
          <w:szCs w:val="24"/>
        </w:rPr>
      </w:pPr>
      <w:r w:rsidRPr="00F97AED">
        <w:rPr>
          <w:rFonts w:ascii="Times New Roman" w:hAnsi="Times New Roman" w:cs="Times New Roman"/>
          <w:b/>
          <w:sz w:val="24"/>
          <w:szCs w:val="24"/>
        </w:rPr>
        <w:t>7. Комуникация между възложителя и участниците.</w:t>
      </w:r>
    </w:p>
    <w:p w14:paraId="64EA45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Всички комуникации и действия на Възложителя и на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w:t>
      </w:r>
    </w:p>
    <w:p w14:paraId="0A6656D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Лично - срещу подпис;</w:t>
      </w:r>
    </w:p>
    <w:p w14:paraId="131D316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14:paraId="61FDB720" w14:textId="77777777" w:rsidR="001D741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Чрез куриерска служба с обратна разписка;</w:t>
      </w:r>
    </w:p>
    <w:p w14:paraId="57F1480F" w14:textId="3AEA9315" w:rsidR="00CD4079" w:rsidRPr="0091049A" w:rsidRDefault="00CD4079" w:rsidP="007978D8">
      <w:pPr>
        <w:jc w:val="both"/>
        <w:rPr>
          <w:rFonts w:ascii="Times New Roman" w:hAnsi="Times New Roman" w:cs="Times New Roman"/>
          <w:sz w:val="24"/>
          <w:szCs w:val="24"/>
        </w:rPr>
      </w:pPr>
      <w:r>
        <w:rPr>
          <w:rFonts w:ascii="Times New Roman" w:hAnsi="Times New Roman" w:cs="Times New Roman"/>
          <w:sz w:val="24"/>
          <w:szCs w:val="24"/>
        </w:rPr>
        <w:t>По електронен път чрез официално обявения електронен адрес за кореспонденция;</w:t>
      </w:r>
    </w:p>
    <w:p w14:paraId="5D673DF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По всеки друг допустим от закона начин;</w:t>
      </w:r>
    </w:p>
    <w:p w14:paraId="5CC1D3F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Чрез комбинация от тези средства.</w:t>
      </w:r>
    </w:p>
    <w:p w14:paraId="241645D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0581283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При различие в съдържанието на документи представени в писмен вид (на хартия) и на електронен носител, за валидно се счита записаното в писмен вид на хартиен носител.</w:t>
      </w:r>
    </w:p>
    <w:p w14:paraId="46F1604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w:t>
      </w:r>
    </w:p>
    <w:p w14:paraId="3508A0B9" w14:textId="77777777" w:rsidR="001D741A" w:rsidRPr="00F97AED" w:rsidRDefault="001D741A" w:rsidP="00F97AED">
      <w:pPr>
        <w:ind w:firstLine="708"/>
        <w:jc w:val="both"/>
        <w:rPr>
          <w:rFonts w:ascii="Times New Roman" w:hAnsi="Times New Roman" w:cs="Times New Roman"/>
          <w:b/>
          <w:sz w:val="24"/>
          <w:szCs w:val="24"/>
        </w:rPr>
      </w:pPr>
      <w:r w:rsidRPr="00F97AED">
        <w:rPr>
          <w:rFonts w:ascii="Times New Roman" w:hAnsi="Times New Roman" w:cs="Times New Roman"/>
          <w:b/>
          <w:sz w:val="24"/>
          <w:szCs w:val="24"/>
        </w:rPr>
        <w:t>8. Други указания.</w:t>
      </w:r>
    </w:p>
    <w:p w14:paraId="270AB3D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правилника за прилагането му и приложимото законодателство на Република България.</w:t>
      </w:r>
    </w:p>
    <w:p w14:paraId="60A3439B" w14:textId="77777777" w:rsidR="001D741A" w:rsidRPr="00F97AED" w:rsidRDefault="001D741A" w:rsidP="007978D8">
      <w:pPr>
        <w:jc w:val="both"/>
        <w:rPr>
          <w:rFonts w:ascii="Times New Roman" w:hAnsi="Times New Roman" w:cs="Times New Roman"/>
          <w:b/>
          <w:sz w:val="24"/>
          <w:szCs w:val="24"/>
        </w:rPr>
      </w:pPr>
      <w:r w:rsidRPr="0091049A">
        <w:rPr>
          <w:rFonts w:ascii="Times New Roman" w:hAnsi="Times New Roman" w:cs="Times New Roman"/>
          <w:sz w:val="24"/>
          <w:szCs w:val="24"/>
        </w:rPr>
        <w:tab/>
      </w:r>
      <w:r w:rsidRPr="00F97AED">
        <w:rPr>
          <w:rFonts w:ascii="Times New Roman" w:hAnsi="Times New Roman" w:cs="Times New Roman"/>
          <w:b/>
          <w:sz w:val="24"/>
          <w:szCs w:val="24"/>
        </w:rPr>
        <w:t>9. Предоставяне на достъп до документацията за участие.</w:t>
      </w:r>
    </w:p>
    <w:p w14:paraId="72658A17" w14:textId="6EF4D6E9"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От датата на публикуването на обявлението се предоставя пълен достъп по електронен път до документацията за участие в процедурата на следния интернет адрес на Община </w:t>
      </w:r>
      <w:r w:rsidR="0091049A" w:rsidRPr="0091049A">
        <w:rPr>
          <w:rFonts w:ascii="Times New Roman" w:hAnsi="Times New Roman" w:cs="Times New Roman"/>
          <w:sz w:val="24"/>
          <w:szCs w:val="24"/>
        </w:rPr>
        <w:t>Перник</w:t>
      </w:r>
      <w:r w:rsidRPr="0091049A">
        <w:rPr>
          <w:rFonts w:ascii="Times New Roman" w:hAnsi="Times New Roman" w:cs="Times New Roman"/>
          <w:sz w:val="24"/>
          <w:szCs w:val="24"/>
        </w:rPr>
        <w:t xml:space="preserve"> (посочен и в обявлението за откриване на процедурата): </w:t>
      </w:r>
      <w:hyperlink r:id="rId16" w:history="1">
        <w:r w:rsidR="0091049A" w:rsidRPr="0091049A">
          <w:rPr>
            <w:rStyle w:val="a7"/>
            <w:rFonts w:ascii="Times New Roman" w:hAnsi="Times New Roman" w:cs="Times New Roman"/>
            <w:sz w:val="24"/>
            <w:szCs w:val="24"/>
          </w:rPr>
          <w:t>https://pernik.nit.bg/proczeduri-po-zop-2019.html</w:t>
        </w:r>
      </w:hyperlink>
      <w:r w:rsidRPr="0091049A">
        <w:rPr>
          <w:rFonts w:ascii="Times New Roman" w:hAnsi="Times New Roman" w:cs="Times New Roman"/>
          <w:sz w:val="24"/>
          <w:szCs w:val="24"/>
        </w:rPr>
        <w:t>.</w:t>
      </w:r>
      <w:r w:rsidR="0091049A" w:rsidRPr="0091049A">
        <w:rPr>
          <w:rFonts w:ascii="Times New Roman" w:hAnsi="Times New Roman" w:cs="Times New Roman"/>
          <w:sz w:val="24"/>
          <w:szCs w:val="24"/>
        </w:rPr>
        <w:t xml:space="preserve"> </w:t>
      </w:r>
    </w:p>
    <w:p w14:paraId="3C6F8D11" w14:textId="77777777" w:rsidR="001D741A" w:rsidRPr="00F97AED" w:rsidRDefault="001D741A" w:rsidP="00F97AED">
      <w:pPr>
        <w:ind w:firstLine="708"/>
        <w:jc w:val="both"/>
        <w:rPr>
          <w:rFonts w:ascii="Times New Roman" w:hAnsi="Times New Roman" w:cs="Times New Roman"/>
          <w:b/>
          <w:sz w:val="24"/>
          <w:szCs w:val="24"/>
        </w:rPr>
      </w:pPr>
      <w:r w:rsidRPr="00F97AED">
        <w:rPr>
          <w:rFonts w:ascii="Times New Roman" w:hAnsi="Times New Roman" w:cs="Times New Roman"/>
          <w:b/>
          <w:sz w:val="24"/>
          <w:szCs w:val="24"/>
        </w:rPr>
        <w:t>10. Конфликт на интереси. Корупционни практики</w:t>
      </w:r>
    </w:p>
    <w:p w14:paraId="1E8390A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 xml:space="preserve">ВЪЗЛОЖИТЕЛЯТ е длъжен да не допуска осъществяването на корупционни схеми и практики при възлагането и при изпълнението на обществени поръчки за дейности, включени в проекта. </w:t>
      </w:r>
    </w:p>
    <w:p w14:paraId="7ABEF00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Съгласно чл. 57 от Регламент (ЕС, </w:t>
      </w:r>
      <w:proofErr w:type="spellStart"/>
      <w:r w:rsidRPr="0091049A">
        <w:rPr>
          <w:rFonts w:ascii="Times New Roman" w:hAnsi="Times New Roman" w:cs="Times New Roman"/>
          <w:sz w:val="24"/>
          <w:szCs w:val="24"/>
        </w:rPr>
        <w:t>Евратом</w:t>
      </w:r>
      <w:proofErr w:type="spellEnd"/>
      <w:r w:rsidRPr="0091049A">
        <w:rPr>
          <w:rFonts w:ascii="Times New Roman" w:hAnsi="Times New Roman" w:cs="Times New Roman"/>
          <w:sz w:val="24"/>
          <w:szCs w:val="24"/>
        </w:rPr>
        <w:t xml:space="preserve">) № 966/2012 г.: </w:t>
      </w:r>
    </w:p>
    <w:p w14:paraId="0A0A4FC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r w:rsidRPr="0091049A">
        <w:rPr>
          <w:rFonts w:ascii="Times New Roman" w:hAnsi="Times New Roman" w:cs="Times New Roman"/>
          <w:sz w:val="24"/>
          <w:szCs w:val="24"/>
        </w:rPr>
        <w:tab/>
        <w:t xml:space="preserve">„Финансовите участници и другите лица, участващи в изпълнението и управлението на бюджета, включително в подготвителни действия за това, в одита или контрола, не предприемат каквито и да са дейности, които може да поставят собствените им интереси в конфликт с тези на Съюза. При наличие на такъв риск въпросното лице се въздържа от такива дейности и отнася въпроса до </w:t>
      </w:r>
      <w:proofErr w:type="spellStart"/>
      <w:r w:rsidRPr="0091049A">
        <w:rPr>
          <w:rFonts w:ascii="Times New Roman" w:hAnsi="Times New Roman" w:cs="Times New Roman"/>
          <w:sz w:val="24"/>
          <w:szCs w:val="24"/>
        </w:rPr>
        <w:t>оправомощения</w:t>
      </w:r>
      <w:proofErr w:type="spellEnd"/>
      <w:r w:rsidRPr="0091049A">
        <w:rPr>
          <w:rFonts w:ascii="Times New Roman" w:hAnsi="Times New Roman" w:cs="Times New Roman"/>
          <w:sz w:val="24"/>
          <w:szCs w:val="24"/>
        </w:rPr>
        <w:t xml:space="preserve"> разпоредител с бюджетни кредити, който потвърждава в писмен вид дали съществува конфликт на интереси. Въпросното лице информира също така своя пряк ръководител. Ако бъде установен конфликт на интереси, въпросното лице спира всички свои дейности по случая. </w:t>
      </w:r>
      <w:proofErr w:type="spellStart"/>
      <w:r w:rsidRPr="0091049A">
        <w:rPr>
          <w:rFonts w:ascii="Times New Roman" w:hAnsi="Times New Roman" w:cs="Times New Roman"/>
          <w:sz w:val="24"/>
          <w:szCs w:val="24"/>
        </w:rPr>
        <w:t>Оправомощеният</w:t>
      </w:r>
      <w:proofErr w:type="spellEnd"/>
      <w:r w:rsidRPr="0091049A">
        <w:rPr>
          <w:rFonts w:ascii="Times New Roman" w:hAnsi="Times New Roman" w:cs="Times New Roman"/>
          <w:sz w:val="24"/>
          <w:szCs w:val="24"/>
        </w:rPr>
        <w:t xml:space="preserve"> разпоредител с бюджетни кредити лично предприема по-нататъшни подходящи действия.</w:t>
      </w:r>
    </w:p>
    <w:p w14:paraId="48A2361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Конфликт на интереси съществува, когато безпристрастното и обективно упражняване на функциите на финансов участник или друго лице, е опорочено по причини, свързани със семейството, емоционалния живот, политическата или националната принадлежност, икономически интерес или всякакъв друг интерес, който е общ с този на получателя.</w:t>
      </w:r>
    </w:p>
    <w:p w14:paraId="43F2AF66" w14:textId="77777777" w:rsidR="007978D8" w:rsidRDefault="007978D8" w:rsidP="007978D8">
      <w:pPr>
        <w:jc w:val="both"/>
        <w:rPr>
          <w:rFonts w:ascii="Times New Roman" w:hAnsi="Times New Roman" w:cs="Times New Roman"/>
          <w:sz w:val="24"/>
          <w:szCs w:val="24"/>
        </w:rPr>
      </w:pPr>
    </w:p>
    <w:p w14:paraId="1564B1F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РАЗДЕЛ VI</w:t>
      </w:r>
    </w:p>
    <w:p w14:paraId="530CC37F" w14:textId="77777777" w:rsidR="001D741A" w:rsidRPr="0091049A" w:rsidRDefault="001D741A" w:rsidP="007978D8">
      <w:pPr>
        <w:jc w:val="both"/>
        <w:rPr>
          <w:rFonts w:ascii="Times New Roman" w:hAnsi="Times New Roman" w:cs="Times New Roman"/>
          <w:sz w:val="24"/>
          <w:szCs w:val="24"/>
          <w:highlight w:val="yellow"/>
        </w:rPr>
      </w:pPr>
    </w:p>
    <w:p w14:paraId="2BB4CCC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1. Опис на представените документи.</w:t>
      </w:r>
    </w:p>
    <w:p w14:paraId="521FFE5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2. Единен европейски документ за обществени поръчки (ЕЕДОП);</w:t>
      </w:r>
    </w:p>
    <w:p w14:paraId="306D8E4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3. Техническо предложение за изпълнение на поръчката</w:t>
      </w:r>
    </w:p>
    <w:p w14:paraId="75F8DE0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4. Ценово предложение за изпълнение на поръчката;</w:t>
      </w:r>
    </w:p>
    <w:p w14:paraId="676A023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5. Проект на договор;</w:t>
      </w:r>
    </w:p>
    <w:p w14:paraId="68E3CBD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6. Банкова гаранция за изпълнение.</w:t>
      </w:r>
    </w:p>
    <w:p w14:paraId="060F415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7. Банкова гаранция за авансово представените средства.</w:t>
      </w:r>
    </w:p>
    <w:sectPr w:rsidR="001D741A" w:rsidRPr="0091049A" w:rsidSect="00EF3F50">
      <w:headerReference w:type="default" r:id="rId17"/>
      <w:footerReference w:type="even" r:id="rId18"/>
      <w:footerReference w:type="default" r:id="rId19"/>
      <w:headerReference w:type="first" r:id="rId20"/>
      <w:pgSz w:w="11906" w:h="16838" w:code="9"/>
      <w:pgMar w:top="301" w:right="991" w:bottom="1077" w:left="1134" w:header="90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90096" w14:textId="77777777" w:rsidR="00767F08" w:rsidRDefault="00767F08" w:rsidP="001D741A">
      <w:pPr>
        <w:spacing w:after="0" w:line="240" w:lineRule="auto"/>
      </w:pPr>
      <w:r>
        <w:separator/>
      </w:r>
    </w:p>
  </w:endnote>
  <w:endnote w:type="continuationSeparator" w:id="0">
    <w:p w14:paraId="7692D370" w14:textId="77777777" w:rsidR="00767F08" w:rsidRDefault="00767F08" w:rsidP="001D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F57C" w14:textId="77777777" w:rsidR="00A25E6C" w:rsidRPr="001D741A" w:rsidRDefault="00A25E6C" w:rsidP="001D741A">
    <w:r w:rsidRPr="001D741A">
      <w:fldChar w:fldCharType="begin"/>
    </w:r>
    <w:r w:rsidRPr="001D741A">
      <w:instrText xml:space="preserve">PAGE  </w:instrText>
    </w:r>
    <w:r w:rsidRPr="001D741A">
      <w:fldChar w:fldCharType="end"/>
    </w:r>
  </w:p>
  <w:p w14:paraId="13E57AC1" w14:textId="77777777" w:rsidR="00A25E6C" w:rsidRPr="001D741A" w:rsidRDefault="00A25E6C" w:rsidP="001D74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19018"/>
      <w:docPartObj>
        <w:docPartGallery w:val="Page Numbers (Bottom of Page)"/>
        <w:docPartUnique/>
      </w:docPartObj>
    </w:sdtPr>
    <w:sdtEndPr/>
    <w:sdtContent>
      <w:p w14:paraId="744D091B" w14:textId="5DD1A126" w:rsidR="00A25E6C" w:rsidRDefault="00A25E6C">
        <w:pPr>
          <w:pStyle w:val="a5"/>
          <w:jc w:val="right"/>
        </w:pPr>
        <w:r>
          <w:fldChar w:fldCharType="begin"/>
        </w:r>
        <w:r>
          <w:instrText>PAGE   \* MERGEFORMAT</w:instrText>
        </w:r>
        <w:r>
          <w:fldChar w:fldCharType="separate"/>
        </w:r>
        <w:r w:rsidR="00B167F3">
          <w:rPr>
            <w:noProof/>
          </w:rPr>
          <w:t>19</w:t>
        </w:r>
        <w:r>
          <w:fldChar w:fldCharType="end"/>
        </w:r>
      </w:p>
    </w:sdtContent>
  </w:sdt>
  <w:p w14:paraId="3CB03619" w14:textId="77777777" w:rsidR="00A25E6C" w:rsidRDefault="00A25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CBBAC" w14:textId="77777777" w:rsidR="00767F08" w:rsidRDefault="00767F08" w:rsidP="001D741A">
      <w:pPr>
        <w:spacing w:after="0" w:line="240" w:lineRule="auto"/>
      </w:pPr>
      <w:r>
        <w:separator/>
      </w:r>
    </w:p>
  </w:footnote>
  <w:footnote w:type="continuationSeparator" w:id="0">
    <w:p w14:paraId="679EC8FF" w14:textId="77777777" w:rsidR="00767F08" w:rsidRDefault="00767F08" w:rsidP="001D7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A87A" w14:textId="7F28F305" w:rsidR="00A25E6C" w:rsidRPr="001D741A" w:rsidRDefault="00A25E6C" w:rsidP="001D741A">
    <w:r w:rsidRPr="001D741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F887" w14:textId="22D88EBA" w:rsidR="00A25E6C" w:rsidRPr="001D741A" w:rsidRDefault="00A25E6C" w:rsidP="001D741A">
    <w:r w:rsidRPr="001D741A">
      <w:t xml:space="preserve">                     </w:t>
    </w:r>
  </w:p>
  <w:p w14:paraId="78252396" w14:textId="68E831F6" w:rsidR="00A25E6C" w:rsidRPr="001D741A" w:rsidRDefault="00A25E6C" w:rsidP="001D741A">
    <w:r w:rsidRPr="001D741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648"/>
    <w:multiLevelType w:val="hybridMultilevel"/>
    <w:tmpl w:val="8AB6E406"/>
    <w:lvl w:ilvl="0" w:tplc="63705864">
      <w:start w:val="20"/>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5C76DC9"/>
    <w:multiLevelType w:val="hybridMultilevel"/>
    <w:tmpl w:val="64BE5ACE"/>
    <w:lvl w:ilvl="0" w:tplc="108C2648">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9E"/>
    <w:rsid w:val="0002508A"/>
    <w:rsid w:val="00097666"/>
    <w:rsid w:val="000A5E03"/>
    <w:rsid w:val="000B3D48"/>
    <w:rsid w:val="000D3F14"/>
    <w:rsid w:val="0011082B"/>
    <w:rsid w:val="00171BCB"/>
    <w:rsid w:val="00187922"/>
    <w:rsid w:val="00190E90"/>
    <w:rsid w:val="001D741A"/>
    <w:rsid w:val="001F60F0"/>
    <w:rsid w:val="002535A6"/>
    <w:rsid w:val="002848D9"/>
    <w:rsid w:val="00286194"/>
    <w:rsid w:val="002871CA"/>
    <w:rsid w:val="0030446B"/>
    <w:rsid w:val="00304988"/>
    <w:rsid w:val="00323B68"/>
    <w:rsid w:val="00326F35"/>
    <w:rsid w:val="00336798"/>
    <w:rsid w:val="00355E63"/>
    <w:rsid w:val="003854AC"/>
    <w:rsid w:val="003B034D"/>
    <w:rsid w:val="003C339A"/>
    <w:rsid w:val="003C34F6"/>
    <w:rsid w:val="003D3526"/>
    <w:rsid w:val="003E12BD"/>
    <w:rsid w:val="00444C26"/>
    <w:rsid w:val="0047143E"/>
    <w:rsid w:val="004A4B87"/>
    <w:rsid w:val="004B0C78"/>
    <w:rsid w:val="004B33A6"/>
    <w:rsid w:val="004D3FDD"/>
    <w:rsid w:val="00517925"/>
    <w:rsid w:val="00562B63"/>
    <w:rsid w:val="00564B22"/>
    <w:rsid w:val="005F22DC"/>
    <w:rsid w:val="0061006F"/>
    <w:rsid w:val="00616AE0"/>
    <w:rsid w:val="006275CE"/>
    <w:rsid w:val="00686CD7"/>
    <w:rsid w:val="006C7EE8"/>
    <w:rsid w:val="00703236"/>
    <w:rsid w:val="00714AAF"/>
    <w:rsid w:val="00757ECE"/>
    <w:rsid w:val="00767F08"/>
    <w:rsid w:val="00777986"/>
    <w:rsid w:val="00797235"/>
    <w:rsid w:val="007978D8"/>
    <w:rsid w:val="007B6213"/>
    <w:rsid w:val="007F0E9E"/>
    <w:rsid w:val="007F1EEC"/>
    <w:rsid w:val="0082193E"/>
    <w:rsid w:val="008353F0"/>
    <w:rsid w:val="008734AF"/>
    <w:rsid w:val="008A33A0"/>
    <w:rsid w:val="008C0745"/>
    <w:rsid w:val="009024E7"/>
    <w:rsid w:val="0091049A"/>
    <w:rsid w:val="009379CB"/>
    <w:rsid w:val="00937EB3"/>
    <w:rsid w:val="00956ECB"/>
    <w:rsid w:val="00957FA2"/>
    <w:rsid w:val="00965D6F"/>
    <w:rsid w:val="00970ACD"/>
    <w:rsid w:val="009948FC"/>
    <w:rsid w:val="009B4316"/>
    <w:rsid w:val="009C0949"/>
    <w:rsid w:val="00A0046A"/>
    <w:rsid w:val="00A20990"/>
    <w:rsid w:val="00A25E6C"/>
    <w:rsid w:val="00A737CE"/>
    <w:rsid w:val="00A8430E"/>
    <w:rsid w:val="00A94CAC"/>
    <w:rsid w:val="00AE7EA5"/>
    <w:rsid w:val="00AF6DD8"/>
    <w:rsid w:val="00B167F3"/>
    <w:rsid w:val="00B71E0B"/>
    <w:rsid w:val="00BA3A1C"/>
    <w:rsid w:val="00BD6C5C"/>
    <w:rsid w:val="00C44491"/>
    <w:rsid w:val="00C54C34"/>
    <w:rsid w:val="00C57FF2"/>
    <w:rsid w:val="00CD4079"/>
    <w:rsid w:val="00D12513"/>
    <w:rsid w:val="00D52511"/>
    <w:rsid w:val="00D9621E"/>
    <w:rsid w:val="00DD4FD3"/>
    <w:rsid w:val="00DE15B8"/>
    <w:rsid w:val="00E27878"/>
    <w:rsid w:val="00EA6E3E"/>
    <w:rsid w:val="00EC3E01"/>
    <w:rsid w:val="00ED393D"/>
    <w:rsid w:val="00EE1AC9"/>
    <w:rsid w:val="00EF3F50"/>
    <w:rsid w:val="00F010EA"/>
    <w:rsid w:val="00F97AED"/>
    <w:rsid w:val="00FD414A"/>
    <w:rsid w:val="00FD76AF"/>
    <w:rsid w:val="00FE0A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41A"/>
    <w:pPr>
      <w:tabs>
        <w:tab w:val="center" w:pos="4536"/>
        <w:tab w:val="right" w:pos="9072"/>
      </w:tabs>
      <w:spacing w:after="0" w:line="240" w:lineRule="auto"/>
    </w:pPr>
  </w:style>
  <w:style w:type="character" w:customStyle="1" w:styleId="a4">
    <w:name w:val="Горен колонтитул Знак"/>
    <w:basedOn w:val="a0"/>
    <w:link w:val="a3"/>
    <w:uiPriority w:val="99"/>
    <w:rsid w:val="001D741A"/>
  </w:style>
  <w:style w:type="paragraph" w:styleId="a5">
    <w:name w:val="footer"/>
    <w:basedOn w:val="a"/>
    <w:link w:val="a6"/>
    <w:uiPriority w:val="99"/>
    <w:unhideWhenUsed/>
    <w:rsid w:val="001D741A"/>
    <w:pPr>
      <w:tabs>
        <w:tab w:val="center" w:pos="4536"/>
        <w:tab w:val="right" w:pos="9072"/>
      </w:tabs>
      <w:spacing w:after="0" w:line="240" w:lineRule="auto"/>
    </w:pPr>
  </w:style>
  <w:style w:type="character" w:customStyle="1" w:styleId="a6">
    <w:name w:val="Долен колонтитул Знак"/>
    <w:basedOn w:val="a0"/>
    <w:link w:val="a5"/>
    <w:uiPriority w:val="99"/>
    <w:rsid w:val="001D741A"/>
  </w:style>
  <w:style w:type="character" w:styleId="a7">
    <w:name w:val="Hyperlink"/>
    <w:basedOn w:val="a0"/>
    <w:uiPriority w:val="99"/>
    <w:unhideWhenUsed/>
    <w:rsid w:val="0061006F"/>
    <w:rPr>
      <w:color w:val="0563C1" w:themeColor="hyperlink"/>
      <w:u w:val="single"/>
    </w:rPr>
  </w:style>
  <w:style w:type="character" w:customStyle="1" w:styleId="1">
    <w:name w:val="Неразрешено споменаване1"/>
    <w:basedOn w:val="a0"/>
    <w:uiPriority w:val="99"/>
    <w:semiHidden/>
    <w:unhideWhenUsed/>
    <w:rsid w:val="0061006F"/>
    <w:rPr>
      <w:color w:val="605E5C"/>
      <w:shd w:val="clear" w:color="auto" w:fill="E1DFDD"/>
    </w:rPr>
  </w:style>
  <w:style w:type="paragraph" w:customStyle="1" w:styleId="10">
    <w:name w:val="Без разредка1"/>
    <w:link w:val="a8"/>
    <w:qFormat/>
    <w:rsid w:val="0091049A"/>
    <w:pPr>
      <w:spacing w:after="0" w:line="240" w:lineRule="auto"/>
    </w:pPr>
    <w:rPr>
      <w:rFonts w:ascii="Calibri" w:eastAsia="Calibri" w:hAnsi="Calibri" w:cs="Times New Roman"/>
    </w:rPr>
  </w:style>
  <w:style w:type="character" w:customStyle="1" w:styleId="a8">
    <w:name w:val="Без разредка Знак"/>
    <w:link w:val="10"/>
    <w:rsid w:val="0091049A"/>
    <w:rPr>
      <w:rFonts w:ascii="Calibri" w:eastAsia="Calibri" w:hAnsi="Calibri" w:cs="Times New Roman"/>
    </w:rPr>
  </w:style>
  <w:style w:type="character" w:customStyle="1" w:styleId="ala">
    <w:name w:val="al_a"/>
    <w:rsid w:val="00DE15B8"/>
  </w:style>
  <w:style w:type="paragraph" w:styleId="a9">
    <w:name w:val="Normal (Web)"/>
    <w:basedOn w:val="a"/>
    <w:uiPriority w:val="99"/>
    <w:unhideWhenUsed/>
    <w:rsid w:val="00D12513"/>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a">
    <w:name w:val="No Spacing"/>
    <w:uiPriority w:val="1"/>
    <w:qFormat/>
    <w:rsid w:val="00EF3F50"/>
    <w:pPr>
      <w:spacing w:after="0" w:line="240" w:lineRule="auto"/>
    </w:pPr>
  </w:style>
  <w:style w:type="character" w:customStyle="1" w:styleId="inputvalue1">
    <w:name w:val="input_value1"/>
    <w:basedOn w:val="a0"/>
    <w:rsid w:val="00616AE0"/>
    <w:rPr>
      <w:rFonts w:ascii="Courier New" w:hAnsi="Courier New" w:cs="Courier New" w:hint="default"/>
      <w:sz w:val="20"/>
      <w:szCs w:val="20"/>
    </w:rPr>
  </w:style>
  <w:style w:type="paragraph" w:styleId="ab">
    <w:name w:val="List Paragraph"/>
    <w:basedOn w:val="a"/>
    <w:uiPriority w:val="34"/>
    <w:qFormat/>
    <w:rsid w:val="00703236"/>
    <w:pPr>
      <w:ind w:left="720"/>
      <w:contextualSpacing/>
    </w:pPr>
  </w:style>
  <w:style w:type="paragraph" w:styleId="ac">
    <w:name w:val="Balloon Text"/>
    <w:basedOn w:val="a"/>
    <w:link w:val="ad"/>
    <w:uiPriority w:val="99"/>
    <w:semiHidden/>
    <w:unhideWhenUsed/>
    <w:rsid w:val="00F010EA"/>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F01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41A"/>
    <w:pPr>
      <w:tabs>
        <w:tab w:val="center" w:pos="4536"/>
        <w:tab w:val="right" w:pos="9072"/>
      </w:tabs>
      <w:spacing w:after="0" w:line="240" w:lineRule="auto"/>
    </w:pPr>
  </w:style>
  <w:style w:type="character" w:customStyle="1" w:styleId="a4">
    <w:name w:val="Горен колонтитул Знак"/>
    <w:basedOn w:val="a0"/>
    <w:link w:val="a3"/>
    <w:uiPriority w:val="99"/>
    <w:rsid w:val="001D741A"/>
  </w:style>
  <w:style w:type="paragraph" w:styleId="a5">
    <w:name w:val="footer"/>
    <w:basedOn w:val="a"/>
    <w:link w:val="a6"/>
    <w:uiPriority w:val="99"/>
    <w:unhideWhenUsed/>
    <w:rsid w:val="001D741A"/>
    <w:pPr>
      <w:tabs>
        <w:tab w:val="center" w:pos="4536"/>
        <w:tab w:val="right" w:pos="9072"/>
      </w:tabs>
      <w:spacing w:after="0" w:line="240" w:lineRule="auto"/>
    </w:pPr>
  </w:style>
  <w:style w:type="character" w:customStyle="1" w:styleId="a6">
    <w:name w:val="Долен колонтитул Знак"/>
    <w:basedOn w:val="a0"/>
    <w:link w:val="a5"/>
    <w:uiPriority w:val="99"/>
    <w:rsid w:val="001D741A"/>
  </w:style>
  <w:style w:type="character" w:styleId="a7">
    <w:name w:val="Hyperlink"/>
    <w:basedOn w:val="a0"/>
    <w:uiPriority w:val="99"/>
    <w:unhideWhenUsed/>
    <w:rsid w:val="0061006F"/>
    <w:rPr>
      <w:color w:val="0563C1" w:themeColor="hyperlink"/>
      <w:u w:val="single"/>
    </w:rPr>
  </w:style>
  <w:style w:type="character" w:customStyle="1" w:styleId="1">
    <w:name w:val="Неразрешено споменаване1"/>
    <w:basedOn w:val="a0"/>
    <w:uiPriority w:val="99"/>
    <w:semiHidden/>
    <w:unhideWhenUsed/>
    <w:rsid w:val="0061006F"/>
    <w:rPr>
      <w:color w:val="605E5C"/>
      <w:shd w:val="clear" w:color="auto" w:fill="E1DFDD"/>
    </w:rPr>
  </w:style>
  <w:style w:type="paragraph" w:customStyle="1" w:styleId="10">
    <w:name w:val="Без разредка1"/>
    <w:link w:val="a8"/>
    <w:qFormat/>
    <w:rsid w:val="0091049A"/>
    <w:pPr>
      <w:spacing w:after="0" w:line="240" w:lineRule="auto"/>
    </w:pPr>
    <w:rPr>
      <w:rFonts w:ascii="Calibri" w:eastAsia="Calibri" w:hAnsi="Calibri" w:cs="Times New Roman"/>
    </w:rPr>
  </w:style>
  <w:style w:type="character" w:customStyle="1" w:styleId="a8">
    <w:name w:val="Без разредка Знак"/>
    <w:link w:val="10"/>
    <w:rsid w:val="0091049A"/>
    <w:rPr>
      <w:rFonts w:ascii="Calibri" w:eastAsia="Calibri" w:hAnsi="Calibri" w:cs="Times New Roman"/>
    </w:rPr>
  </w:style>
  <w:style w:type="character" w:customStyle="1" w:styleId="ala">
    <w:name w:val="al_a"/>
    <w:rsid w:val="00DE15B8"/>
  </w:style>
  <w:style w:type="paragraph" w:styleId="a9">
    <w:name w:val="Normal (Web)"/>
    <w:basedOn w:val="a"/>
    <w:uiPriority w:val="99"/>
    <w:unhideWhenUsed/>
    <w:rsid w:val="00D12513"/>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a">
    <w:name w:val="No Spacing"/>
    <w:uiPriority w:val="1"/>
    <w:qFormat/>
    <w:rsid w:val="00EF3F50"/>
    <w:pPr>
      <w:spacing w:after="0" w:line="240" w:lineRule="auto"/>
    </w:pPr>
  </w:style>
  <w:style w:type="character" w:customStyle="1" w:styleId="inputvalue1">
    <w:name w:val="input_value1"/>
    <w:basedOn w:val="a0"/>
    <w:rsid w:val="00616AE0"/>
    <w:rPr>
      <w:rFonts w:ascii="Courier New" w:hAnsi="Courier New" w:cs="Courier New" w:hint="default"/>
      <w:sz w:val="20"/>
      <w:szCs w:val="20"/>
    </w:rPr>
  </w:style>
  <w:style w:type="paragraph" w:styleId="ab">
    <w:name w:val="List Paragraph"/>
    <w:basedOn w:val="a"/>
    <w:uiPriority w:val="34"/>
    <w:qFormat/>
    <w:rsid w:val="00703236"/>
    <w:pPr>
      <w:ind w:left="720"/>
      <w:contextualSpacing/>
    </w:pPr>
  </w:style>
  <w:style w:type="paragraph" w:styleId="ac">
    <w:name w:val="Balloon Text"/>
    <w:basedOn w:val="a"/>
    <w:link w:val="ad"/>
    <w:uiPriority w:val="99"/>
    <w:semiHidden/>
    <w:unhideWhenUsed/>
    <w:rsid w:val="00F010EA"/>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F01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4666">
      <w:bodyDiv w:val="1"/>
      <w:marLeft w:val="0"/>
      <w:marRight w:val="0"/>
      <w:marTop w:val="0"/>
      <w:marBottom w:val="0"/>
      <w:divBdr>
        <w:top w:val="none" w:sz="0" w:space="0" w:color="auto"/>
        <w:left w:val="none" w:sz="0" w:space="0" w:color="auto"/>
        <w:bottom w:val="none" w:sz="0" w:space="0" w:color="auto"/>
        <w:right w:val="none" w:sz="0" w:space="0" w:color="auto"/>
      </w:divBdr>
      <w:divsChild>
        <w:div w:id="6134371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18_Al1_Pt12&amp;Type=2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pis://Base=NARH&amp;DocCode=41765&amp;ToPar=Art18_Al1_Pt12&amp;Type=2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ernik.nit.bg/proczeduri-po-zop-20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nik.bg" TargetMode="External"/><Relationship Id="rId5" Type="http://schemas.openxmlformats.org/officeDocument/2006/relationships/settings" Target="settings.xml"/><Relationship Id="rId15" Type="http://schemas.openxmlformats.org/officeDocument/2006/relationships/hyperlink" Target="http://www.aop.bg/fckedit2/user/File/bg/practika/MU4_2018.pdf" TargetMode="External"/><Relationship Id="rId10" Type="http://schemas.openxmlformats.org/officeDocument/2006/relationships/hyperlink" Target="https://pernik.nit.bg/proczeduri-po-zop-2019.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ernik.nit.bg/proczeduri-po-zop-2019.html" TargetMode="External"/><Relationship Id="rId14" Type="http://schemas.openxmlformats.org/officeDocument/2006/relationships/hyperlink" Target="https://espd.eop.bg/espd-web/filter?lang=bg" TargetMode="External"/><Relationship Id="rId22"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9614-39D4-44C8-8E1F-506127D6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17917</Words>
  <Characters>102129</Characters>
  <Application>Microsoft Office Word</Application>
  <DocSecurity>4</DocSecurity>
  <Lines>851</Lines>
  <Paragraphs>239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gancheva</dc:creator>
  <cp:lastModifiedBy>G.Gancheva</cp:lastModifiedBy>
  <cp:revision>2</cp:revision>
  <cp:lastPrinted>2019-05-28T13:27:00Z</cp:lastPrinted>
  <dcterms:created xsi:type="dcterms:W3CDTF">2019-07-05T18:13:00Z</dcterms:created>
  <dcterms:modified xsi:type="dcterms:W3CDTF">2019-07-05T18:13:00Z</dcterms:modified>
</cp:coreProperties>
</file>