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DB" w:rsidRDefault="000E4DDB" w:rsidP="005F76F9">
      <w:pPr>
        <w:spacing w:afterLines="40" w:after="96" w:line="240" w:lineRule="auto"/>
        <w:jc w:val="both"/>
        <w:rPr>
          <w:highlight w:val="yellow"/>
        </w:rPr>
      </w:pPr>
    </w:p>
    <w:p w:rsidR="000E4DDB" w:rsidRDefault="000E4DDB" w:rsidP="005F76F9">
      <w:pPr>
        <w:spacing w:afterLines="40" w:after="96" w:line="240" w:lineRule="auto"/>
        <w:jc w:val="both"/>
        <w:rPr>
          <w:highlight w:val="yellow"/>
        </w:rPr>
      </w:pPr>
    </w:p>
    <w:p w:rsidR="00B63B30" w:rsidRPr="00BF1928" w:rsidRDefault="00B63B30" w:rsidP="005F76F9">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63B30" w:rsidRPr="001C6F07" w:rsidRDefault="00B63B30" w:rsidP="005F76F9">
      <w:pPr>
        <w:spacing w:afterLines="40" w:after="96" w:line="240" w:lineRule="auto"/>
        <w:jc w:val="center"/>
        <w:rPr>
          <w:b/>
          <w:bCs/>
          <w:color w:val="000000"/>
        </w:rPr>
      </w:pPr>
    </w:p>
    <w:p w:rsidR="00B63B30" w:rsidRDefault="00B63B30" w:rsidP="005F76F9">
      <w:pPr>
        <w:spacing w:afterLines="40" w:after="96" w:line="240" w:lineRule="auto"/>
        <w:ind w:firstLine="708"/>
        <w:jc w:val="both"/>
        <w:rPr>
          <w:b/>
          <w:color w:val="000000"/>
        </w:rPr>
      </w:pPr>
      <w:r w:rsidRPr="00370540">
        <w:rPr>
          <w:b/>
          <w:color w:val="000000"/>
        </w:rPr>
        <w:t>1.</w:t>
      </w:r>
      <w:r w:rsidRPr="00370540">
        <w:rPr>
          <w:color w:val="000000"/>
        </w:rPr>
        <w:t xml:space="preserve"> </w:t>
      </w:r>
      <w:r w:rsidRPr="00370540">
        <w:t>Опис на представените документи по чл. 47, ал. 3 от ППЗОП</w:t>
      </w:r>
      <w:r w:rsidRPr="00370540">
        <w:rPr>
          <w:color w:val="000000"/>
        </w:rPr>
        <w:t xml:space="preserve"> – </w:t>
      </w:r>
      <w:r w:rsidRPr="00370540">
        <w:rPr>
          <w:b/>
          <w:color w:val="000000"/>
        </w:rPr>
        <w:t>Приложение № 1;</w:t>
      </w:r>
    </w:p>
    <w:p w:rsidR="00B63B30" w:rsidRPr="00ED746F" w:rsidRDefault="00B63B30" w:rsidP="00B63B30">
      <w:pPr>
        <w:spacing w:line="276" w:lineRule="auto"/>
        <w:ind w:firstLine="708"/>
        <w:jc w:val="both"/>
        <w:rPr>
          <w:lang w:eastAsia="bg-BG"/>
        </w:rPr>
      </w:pPr>
      <w:r w:rsidRPr="00370540">
        <w:rPr>
          <w:b/>
          <w:color w:val="000000"/>
        </w:rPr>
        <w:t>2.</w:t>
      </w:r>
      <w:r w:rsidRPr="00370540">
        <w:rPr>
          <w:b/>
          <w:bCs/>
        </w:rPr>
        <w:t xml:space="preserve"> </w:t>
      </w:r>
      <w:r>
        <w:rPr>
          <w:bCs/>
        </w:rPr>
        <w:t xml:space="preserve">Електронен </w:t>
      </w:r>
      <w:r w:rsidRPr="00ED746F">
        <w:rPr>
          <w:lang w:eastAsia="bg-BG"/>
        </w:rPr>
        <w:t>Единен европейски документ за обществени поръчки (</w:t>
      </w:r>
      <w:proofErr w:type="spellStart"/>
      <w:r>
        <w:rPr>
          <w:lang w:eastAsia="bg-BG"/>
        </w:rPr>
        <w:t>е</w:t>
      </w:r>
      <w:r w:rsidRPr="00ED746F">
        <w:rPr>
          <w:lang w:eastAsia="bg-BG"/>
        </w:rPr>
        <w:t>ЕЕДОП</w:t>
      </w:r>
      <w:proofErr w:type="spellEnd"/>
      <w:r w:rsidRPr="00ED746F">
        <w:rPr>
          <w:lang w:eastAsia="bg-BG"/>
        </w:rPr>
        <w:t>)</w:t>
      </w:r>
    </w:p>
    <w:p w:rsidR="007D15DD" w:rsidRDefault="00B63B30" w:rsidP="005F76F9">
      <w:pPr>
        <w:spacing w:afterLines="40" w:after="96" w:line="240" w:lineRule="auto"/>
        <w:jc w:val="both"/>
        <w:rPr>
          <w:bCs/>
        </w:rPr>
      </w:pPr>
      <w:r w:rsidRPr="00370540">
        <w:rPr>
          <w:bCs/>
        </w:rPr>
        <w:t xml:space="preserve">– </w:t>
      </w:r>
      <w:r w:rsidRPr="00370540">
        <w:rPr>
          <w:b/>
          <w:bCs/>
        </w:rPr>
        <w:t>Приложение № 2</w:t>
      </w:r>
    </w:p>
    <w:p w:rsidR="007D15DD" w:rsidRDefault="007D15DD" w:rsidP="005F76F9">
      <w:pPr>
        <w:spacing w:afterLines="40" w:after="96" w:line="240" w:lineRule="auto"/>
        <w:ind w:firstLine="708"/>
        <w:jc w:val="both"/>
        <w:rPr>
          <w:bCs/>
        </w:rPr>
      </w:pPr>
      <w:r w:rsidRPr="007D15DD">
        <w:rPr>
          <w:b/>
          <w:bCs/>
        </w:rPr>
        <w:t>3.</w:t>
      </w:r>
      <w:r>
        <w:rPr>
          <w:bCs/>
        </w:rPr>
        <w:t xml:space="preserve"> </w:t>
      </w:r>
      <w:r w:rsidR="00B63B30">
        <w:t>Техническо предложение</w:t>
      </w:r>
      <w:r w:rsidR="00B63B30" w:rsidRPr="00370540">
        <w:t xml:space="preserve"> – </w:t>
      </w:r>
      <w:r w:rsidR="00B63B30" w:rsidRPr="007D15DD">
        <w:rPr>
          <w:b/>
          <w:bCs/>
        </w:rPr>
        <w:t>Приложение № 3;</w:t>
      </w:r>
    </w:p>
    <w:p w:rsidR="00B63B30" w:rsidRPr="007D15DD" w:rsidRDefault="007D15DD" w:rsidP="005F76F9">
      <w:pPr>
        <w:spacing w:afterLines="40" w:after="96" w:line="240" w:lineRule="auto"/>
        <w:ind w:firstLine="708"/>
        <w:jc w:val="both"/>
        <w:rPr>
          <w:bCs/>
        </w:rPr>
      </w:pPr>
      <w:r w:rsidRPr="007D15DD">
        <w:rPr>
          <w:b/>
          <w:bCs/>
        </w:rPr>
        <w:t>4.</w:t>
      </w:r>
      <w:r>
        <w:rPr>
          <w:bCs/>
        </w:rPr>
        <w:t xml:space="preserve"> </w:t>
      </w:r>
      <w:r w:rsidR="00B63B30">
        <w:t xml:space="preserve">Предложение за изпълнение на поръчката </w:t>
      </w:r>
      <w:r w:rsidR="00B63B30" w:rsidRPr="00370540">
        <w:t xml:space="preserve">– </w:t>
      </w:r>
      <w:r w:rsidR="00B63B30" w:rsidRPr="007D15DD">
        <w:rPr>
          <w:b/>
          <w:bCs/>
        </w:rPr>
        <w:t>Приложение № 3.1.;</w:t>
      </w:r>
    </w:p>
    <w:p w:rsidR="00B63B30" w:rsidRDefault="007D15DD" w:rsidP="005F76F9">
      <w:pPr>
        <w:spacing w:afterLines="40" w:after="96" w:line="240" w:lineRule="auto"/>
        <w:ind w:firstLine="708"/>
        <w:jc w:val="both"/>
      </w:pPr>
      <w:r>
        <w:rPr>
          <w:b/>
          <w:bCs/>
        </w:rPr>
        <w:t>5</w:t>
      </w:r>
      <w:r w:rsidR="00B63B30" w:rsidRPr="00370540">
        <w:rPr>
          <w:b/>
          <w:bCs/>
        </w:rPr>
        <w:t xml:space="preserve">. </w:t>
      </w:r>
      <w:r w:rsidR="00B63B30" w:rsidRPr="00BF2B7D">
        <w:rPr>
          <w:bCs/>
        </w:rPr>
        <w:t xml:space="preserve">Декларация за </w:t>
      </w:r>
      <w:proofErr w:type="spellStart"/>
      <w:r w:rsidR="00B63B30" w:rsidRPr="00BF2B7D">
        <w:rPr>
          <w:bCs/>
        </w:rPr>
        <w:t>конфиденциалност</w:t>
      </w:r>
      <w:proofErr w:type="spellEnd"/>
      <w:r w:rsidR="00B63B30" w:rsidRPr="00BF2B7D">
        <w:rPr>
          <w:bCs/>
        </w:rPr>
        <w:t xml:space="preserve"> по чл. 102, ал. 1 от ЗОП – </w:t>
      </w:r>
      <w:r w:rsidR="00B63B30" w:rsidRPr="00963F7F">
        <w:rPr>
          <w:b/>
          <w:bCs/>
        </w:rPr>
        <w:t xml:space="preserve">Приложение № </w:t>
      </w:r>
      <w:r w:rsidR="00B63B30">
        <w:rPr>
          <w:b/>
          <w:bCs/>
        </w:rPr>
        <w:t>4;</w:t>
      </w:r>
    </w:p>
    <w:p w:rsidR="00B63B30" w:rsidRDefault="007D15DD" w:rsidP="005F76F9">
      <w:pPr>
        <w:spacing w:afterLines="40" w:after="96" w:line="240" w:lineRule="auto"/>
        <w:ind w:firstLine="708"/>
        <w:jc w:val="both"/>
      </w:pPr>
      <w:r>
        <w:rPr>
          <w:b/>
        </w:rPr>
        <w:t>6</w:t>
      </w:r>
      <w:r w:rsidR="00B63B30" w:rsidRPr="00370540">
        <w:rPr>
          <w:b/>
        </w:rPr>
        <w:t>.</w:t>
      </w:r>
      <w:r w:rsidR="00B63B30" w:rsidRPr="00370540">
        <w:t xml:space="preserve"> </w:t>
      </w:r>
      <w:r w:rsidR="00B63B30">
        <w:t xml:space="preserve">Ценово предложение </w:t>
      </w:r>
      <w:r w:rsidR="00B63B30" w:rsidRPr="00370540">
        <w:t xml:space="preserve">– </w:t>
      </w:r>
      <w:r w:rsidR="00B63B30">
        <w:rPr>
          <w:b/>
          <w:bCs/>
        </w:rPr>
        <w:t>Приложение № 5</w:t>
      </w:r>
      <w:r w:rsidR="00B63B30" w:rsidRPr="00370540">
        <w:rPr>
          <w:b/>
          <w:bCs/>
        </w:rPr>
        <w:t>;</w:t>
      </w:r>
    </w:p>
    <w:p w:rsidR="00B63B30" w:rsidRDefault="007D15DD" w:rsidP="005F76F9">
      <w:pPr>
        <w:spacing w:afterLines="40" w:after="96" w:line="240" w:lineRule="auto"/>
        <w:ind w:firstLine="708"/>
        <w:jc w:val="both"/>
      </w:pPr>
      <w:r>
        <w:rPr>
          <w:b/>
        </w:rPr>
        <w:t>7</w:t>
      </w:r>
      <w:r w:rsidR="00B63B30" w:rsidRPr="00370540">
        <w:rPr>
          <w:b/>
        </w:rPr>
        <w:t>.</w:t>
      </w:r>
      <w:r w:rsidR="00B63B30" w:rsidRPr="00370540">
        <w:t xml:space="preserve"> Проект на Договор – </w:t>
      </w:r>
      <w:r w:rsidR="00B63B30">
        <w:rPr>
          <w:b/>
          <w:bCs/>
        </w:rPr>
        <w:t>Приложение № 6</w:t>
      </w:r>
      <w:r w:rsidR="00B63B30" w:rsidRPr="00370540">
        <w:rPr>
          <w:b/>
          <w:bCs/>
        </w:rPr>
        <w:t>;</w:t>
      </w:r>
    </w:p>
    <w:p w:rsidR="00B63B30" w:rsidRDefault="00B63B30" w:rsidP="005F76F9">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63B30" w:rsidRPr="00370540" w:rsidRDefault="00B63B30" w:rsidP="00B63B30">
      <w:pPr>
        <w:spacing w:line="240" w:lineRule="auto"/>
        <w:jc w:val="center"/>
        <w:rPr>
          <w:b/>
        </w:rPr>
      </w:pP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B63B30" w:rsidRPr="00370540" w:rsidRDefault="00B63B30" w:rsidP="00B63B30">
      <w:pPr>
        <w:spacing w:line="240" w:lineRule="auto"/>
        <w:jc w:val="both"/>
        <w:rPr>
          <w:b/>
        </w:rPr>
      </w:pPr>
    </w:p>
    <w:p w:rsidR="00B63B30" w:rsidRPr="00370540" w:rsidRDefault="00B63B30" w:rsidP="00B63B30">
      <w:pPr>
        <w:spacing w:line="240" w:lineRule="auto"/>
        <w:ind w:firstLine="708"/>
        <w:jc w:val="both"/>
        <w:rPr>
          <w:b/>
        </w:rPr>
      </w:pPr>
      <w:r w:rsidRPr="00370540">
        <w:rPr>
          <w:b/>
        </w:rPr>
        <w:t>Указания за попълването на приложенията/образците</w:t>
      </w:r>
      <w:r>
        <w:rPr>
          <w:b/>
        </w:rPr>
        <w:t>:</w:t>
      </w:r>
    </w:p>
    <w:p w:rsidR="00B63B30" w:rsidRPr="00370540" w:rsidRDefault="00B63B30" w:rsidP="00B63B30">
      <w:pPr>
        <w:spacing w:line="240" w:lineRule="auto"/>
        <w:jc w:val="both"/>
        <w:rPr>
          <w:b/>
        </w:rPr>
      </w:pPr>
    </w:p>
    <w:p w:rsidR="00B63B30" w:rsidRPr="00191DA1" w:rsidRDefault="00B63B30" w:rsidP="00B63B30">
      <w:pPr>
        <w:spacing w:line="276" w:lineRule="auto"/>
        <w:ind w:firstLine="708"/>
        <w:jc w:val="both"/>
        <w:rPr>
          <w:b/>
          <w:color w:val="000000"/>
        </w:rPr>
      </w:pPr>
      <w:r w:rsidRPr="00370540">
        <w:rPr>
          <w:b/>
          <w:color w:val="000000"/>
        </w:rPr>
        <w:t>1.</w:t>
      </w:r>
      <w:r w:rsidRPr="00370540">
        <w:rPr>
          <w:color w:val="000000"/>
        </w:rPr>
        <w:t xml:space="preserve"> </w:t>
      </w:r>
      <w:r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Pr>
          <w:b/>
          <w:color w:val="000000"/>
        </w:rPr>
        <w:t xml:space="preserve">: </w:t>
      </w:r>
      <w:r w:rsidRPr="00191DA1">
        <w:rPr>
          <w:color w:val="000000"/>
        </w:rPr>
        <w:t xml:space="preserve">попълва се и се представя от представляващия участника или от изрично упълномощено от него лице. </w:t>
      </w:r>
    </w:p>
    <w:p w:rsidR="00B63B30" w:rsidRPr="00ED746F" w:rsidRDefault="00B63B30" w:rsidP="00B63B30">
      <w:pPr>
        <w:spacing w:line="276" w:lineRule="auto"/>
        <w:ind w:firstLine="708"/>
        <w:jc w:val="both"/>
        <w:rPr>
          <w:b/>
          <w:lang w:eastAsia="bg-BG"/>
        </w:rPr>
      </w:pPr>
      <w:r w:rsidRPr="00370540">
        <w:rPr>
          <w:b/>
          <w:color w:val="000000"/>
        </w:rPr>
        <w:t>2.</w:t>
      </w:r>
      <w:r w:rsidRPr="00370540">
        <w:rPr>
          <w:b/>
          <w:bCs/>
        </w:rPr>
        <w:t xml:space="preserve"> </w:t>
      </w:r>
      <w:r>
        <w:rPr>
          <w:b/>
          <w:bCs/>
        </w:rPr>
        <w:t xml:space="preserve">Електронен </w:t>
      </w:r>
      <w:r w:rsidRPr="00ED746F">
        <w:rPr>
          <w:b/>
          <w:lang w:eastAsia="bg-BG"/>
        </w:rPr>
        <w:t>Единен европейски докумен</w:t>
      </w:r>
      <w:r>
        <w:rPr>
          <w:b/>
          <w:lang w:eastAsia="bg-BG"/>
        </w:rPr>
        <w:t>т за обществени поръчки (</w:t>
      </w:r>
      <w:proofErr w:type="spellStart"/>
      <w:r>
        <w:rPr>
          <w:b/>
          <w:lang w:eastAsia="bg-BG"/>
        </w:rPr>
        <w:t>еЕЕДОП</w:t>
      </w:r>
      <w:proofErr w:type="spellEnd"/>
      <w:r>
        <w:rPr>
          <w:b/>
          <w:lang w:eastAsia="bg-BG"/>
        </w:rPr>
        <w:t xml:space="preserve">) </w:t>
      </w:r>
      <w:r w:rsidRPr="00191DA1">
        <w:rPr>
          <w:b/>
          <w:bCs/>
        </w:rPr>
        <w:t>–</w:t>
      </w:r>
      <w:r w:rsidRPr="00370540">
        <w:rPr>
          <w:bCs/>
        </w:rPr>
        <w:t xml:space="preserve"> </w:t>
      </w:r>
      <w:r w:rsidRPr="00370540">
        <w:rPr>
          <w:b/>
          <w:bCs/>
        </w:rPr>
        <w:t>Приложение № 2</w:t>
      </w:r>
      <w:r>
        <w:rPr>
          <w:b/>
          <w:bCs/>
        </w:rPr>
        <w:t>:</w:t>
      </w:r>
    </w:p>
    <w:p w:rsidR="00B63B30" w:rsidRPr="00ED746F" w:rsidRDefault="00B63B30" w:rsidP="00B63B30">
      <w:pPr>
        <w:spacing w:line="276" w:lineRule="auto"/>
        <w:ind w:firstLine="708"/>
        <w:jc w:val="both"/>
        <w:rPr>
          <w:b/>
          <w:bCs/>
        </w:rPr>
      </w:pPr>
      <w:r w:rsidRPr="00ED746F">
        <w:rPr>
          <w:highlight w:val="white"/>
          <w:shd w:val="clear" w:color="auto" w:fill="FEFEFE"/>
        </w:rPr>
        <w:t xml:space="preserve">В </w:t>
      </w:r>
      <w:proofErr w:type="spellStart"/>
      <w:r>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w:t>
      </w:r>
      <w:r w:rsidRPr="00ED746F">
        <w:rPr>
          <w:highlight w:val="white"/>
          <w:shd w:val="clear" w:color="auto" w:fill="FEFEFE"/>
        </w:rPr>
        <w:lastRenderedPageBreak/>
        <w:t>законодателството на съответната държава е длъжен да предоставя информация за тези обстоятелства служебно на възложителя.</w:t>
      </w:r>
    </w:p>
    <w:p w:rsidR="00B63B30" w:rsidRPr="00ED746F" w:rsidRDefault="00B63B30" w:rsidP="00B63B30">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2 </w:t>
      </w:r>
      <w:r w:rsidRPr="00ED746F">
        <w:rPr>
          <w:lang w:eastAsia="bg-BG"/>
        </w:rPr>
        <w:t>–</w:t>
      </w:r>
      <w:r>
        <w:rPr>
          <w:lang w:eastAsia="bg-BG"/>
        </w:rPr>
        <w:t xml:space="preserve"> </w:t>
      </w:r>
      <w:proofErr w:type="spellStart"/>
      <w:r>
        <w:rPr>
          <w:lang w:eastAsia="bg-BG"/>
        </w:rPr>
        <w:t>е</w:t>
      </w:r>
      <w:r w:rsidRPr="00ED746F">
        <w:rPr>
          <w:lang w:eastAsia="bg-BG"/>
        </w:rPr>
        <w:t>Е</w:t>
      </w:r>
      <w:r>
        <w:rPr>
          <w:lang w:eastAsia="bg-BG"/>
        </w:rPr>
        <w:t>ЕДОП</w:t>
      </w:r>
      <w:proofErr w:type="spellEnd"/>
      <w:r>
        <w:rPr>
          <w:lang w:eastAsia="bg-BG"/>
        </w:rPr>
        <w:t>:</w:t>
      </w:r>
    </w:p>
    <w:p w:rsidR="00B63B30" w:rsidRPr="00ED746F" w:rsidRDefault="00B63B30" w:rsidP="00B63B30">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w:t>
      </w:r>
      <w:proofErr w:type="spellStart"/>
      <w:r>
        <w:rPr>
          <w:lang w:eastAsia="bg-BG"/>
        </w:rPr>
        <w:t>е</w:t>
      </w:r>
      <w:r w:rsidRPr="00ED746F">
        <w:rPr>
          <w:lang w:eastAsia="bg-BG"/>
        </w:rPr>
        <w:t>ЕЕДОП</w:t>
      </w:r>
      <w:proofErr w:type="spellEnd"/>
      <w:r w:rsidRPr="00ED746F">
        <w:rPr>
          <w:lang w:eastAsia="bg-BG"/>
        </w:rPr>
        <w:t>, в приложимите полета.</w:t>
      </w:r>
      <w:r w:rsidRPr="00ED746F">
        <w:rPr>
          <w:bCs/>
        </w:rPr>
        <w:t xml:space="preserve"> </w:t>
      </w:r>
    </w:p>
    <w:p w:rsidR="00B63B30" w:rsidRPr="00ED746F" w:rsidRDefault="00B63B30" w:rsidP="00B63B30">
      <w:pPr>
        <w:spacing w:line="276" w:lineRule="auto"/>
        <w:ind w:firstLine="708"/>
        <w:jc w:val="both"/>
        <w:rPr>
          <w:bCs/>
        </w:rPr>
      </w:pPr>
      <w:r w:rsidRPr="00ED746F">
        <w:rPr>
          <w:bCs/>
        </w:rPr>
        <w:t>Когато изискванията по чл.</w:t>
      </w:r>
      <w:r w:rsidRPr="00ED746F">
        <w:rPr>
          <w:shd w:val="clear" w:color="auto" w:fill="FEFEFE"/>
        </w:rPr>
        <w:t>54, ал. 1, т. 1, 2 и 7 и чл. 55, ал. 1, т. 5 от ЗОП</w:t>
      </w:r>
      <w:r w:rsidRPr="00ED746F">
        <w:rPr>
          <w:bCs/>
        </w:rPr>
        <w:t xml:space="preserve"> се отнасят за повече от едно лице, всички лица подписват един и същ </w:t>
      </w:r>
      <w:proofErr w:type="spellStart"/>
      <w:r>
        <w:rPr>
          <w:bCs/>
        </w:rPr>
        <w:t>е</w:t>
      </w:r>
      <w:r w:rsidRPr="00ED746F">
        <w:rPr>
          <w:bCs/>
        </w:rPr>
        <w:t>ЕЕДОП</w:t>
      </w:r>
      <w:proofErr w:type="spellEnd"/>
      <w:r w:rsidRPr="00ED746F">
        <w:rPr>
          <w:bCs/>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ED746F">
        <w:rPr>
          <w:shd w:val="clear" w:color="auto" w:fill="FEFEFE"/>
        </w:rPr>
        <w:t>54, ал. 1, т. 1, 2 и 7 и чл. 55, ал. 1, т. 5 от ЗОП</w:t>
      </w:r>
      <w:r w:rsidRPr="00ED746F">
        <w:rPr>
          <w:bCs/>
        </w:rPr>
        <w:t xml:space="preserve"> се попълва в отделен </w:t>
      </w:r>
      <w:proofErr w:type="spellStart"/>
      <w:r>
        <w:rPr>
          <w:bCs/>
        </w:rPr>
        <w:t>е</w:t>
      </w:r>
      <w:r w:rsidRPr="00ED746F">
        <w:rPr>
          <w:bCs/>
        </w:rPr>
        <w:t>ЕЕДОП</w:t>
      </w:r>
      <w:proofErr w:type="spellEnd"/>
      <w:r w:rsidRPr="00ED746F">
        <w:rPr>
          <w:bCs/>
        </w:rPr>
        <w:t xml:space="preserve"> за всяко лице или за някои от лицата.</w:t>
      </w:r>
    </w:p>
    <w:p w:rsidR="00B63B30" w:rsidRPr="00ED746F" w:rsidRDefault="00B63B30" w:rsidP="00B63B30">
      <w:pPr>
        <w:spacing w:line="276" w:lineRule="auto"/>
        <w:ind w:firstLine="708"/>
        <w:jc w:val="both"/>
        <w:rPr>
          <w:lang w:eastAsia="bg-BG"/>
        </w:rPr>
      </w:pPr>
      <w:r w:rsidRPr="00ED746F">
        <w:rPr>
          <w:bCs/>
        </w:rPr>
        <w:t xml:space="preserve">В случаите по предходното изречение, когато се подава повече от един </w:t>
      </w:r>
      <w:proofErr w:type="spellStart"/>
      <w:r>
        <w:rPr>
          <w:bCs/>
        </w:rPr>
        <w:t>е</w:t>
      </w:r>
      <w:r w:rsidRPr="00ED746F">
        <w:rPr>
          <w:bCs/>
        </w:rPr>
        <w:t>ЕЕДОП</w:t>
      </w:r>
      <w:proofErr w:type="spellEnd"/>
      <w:r w:rsidRPr="00ED746F">
        <w:rPr>
          <w:bCs/>
        </w:rPr>
        <w:t xml:space="preserve">, обстоятелствата, свързани с критериите за подбор, се съдържат само в </w:t>
      </w:r>
      <w:proofErr w:type="spellStart"/>
      <w:r>
        <w:rPr>
          <w:bCs/>
        </w:rPr>
        <w:t>е</w:t>
      </w:r>
      <w:r w:rsidRPr="00ED746F">
        <w:rPr>
          <w:bCs/>
        </w:rPr>
        <w:t>ЕЕДОП</w:t>
      </w:r>
      <w:proofErr w:type="spellEnd"/>
      <w:r w:rsidRPr="00ED746F">
        <w:rPr>
          <w:bCs/>
        </w:rPr>
        <w:t>, подписан от лице, което може самостоятелно да представлява съответния стопански субект.</w:t>
      </w:r>
    </w:p>
    <w:p w:rsidR="00B63B30" w:rsidRPr="00ED746F" w:rsidRDefault="00B63B30" w:rsidP="005F76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B63B30" w:rsidRPr="00ED746F" w:rsidRDefault="00B63B30" w:rsidP="00B63B30">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w:t>
      </w:r>
      <w:r>
        <w:rPr>
          <w:lang w:eastAsia="bg-BG"/>
        </w:rPr>
        <w:t xml:space="preserve">ският оператор няма да използва, </w:t>
      </w:r>
      <w:r w:rsidRPr="00ED746F">
        <w:rPr>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B63B30" w:rsidRPr="00ED746F" w:rsidRDefault="00B63B30" w:rsidP="00B63B30">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B63B30" w:rsidRPr="00ED746F" w:rsidRDefault="00B63B30" w:rsidP="00B63B30">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B63B30" w:rsidRPr="00ED746F" w:rsidRDefault="00B63B30" w:rsidP="00B63B30">
      <w:pPr>
        <w:spacing w:line="276" w:lineRule="auto"/>
        <w:ind w:firstLine="708"/>
        <w:jc w:val="both"/>
      </w:pPr>
      <w:r w:rsidRPr="00ED746F">
        <w:t xml:space="preserve">Когато участникът е обединение, което не е юридическо лице </w:t>
      </w:r>
      <w:proofErr w:type="spellStart"/>
      <w:r>
        <w:t>е</w:t>
      </w:r>
      <w:r w:rsidRPr="00ED746F">
        <w:t>ЕЕДОП</w:t>
      </w:r>
      <w:proofErr w:type="spellEnd"/>
      <w:r w:rsidRPr="00ED746F">
        <w:t xml:space="preserve"> се представя от всеки участник-юридическо лице в обединението.</w:t>
      </w:r>
    </w:p>
    <w:p w:rsidR="00B63B30" w:rsidRPr="00ED746F" w:rsidRDefault="00B63B30" w:rsidP="00B63B30">
      <w:pPr>
        <w:spacing w:line="276" w:lineRule="auto"/>
        <w:ind w:firstLine="708"/>
        <w:jc w:val="both"/>
        <w:rPr>
          <w:b/>
          <w:bCs/>
        </w:rPr>
      </w:pPr>
      <w:r w:rsidRPr="00ED746F">
        <w:t xml:space="preserve">Когато е приложимо - </w:t>
      </w:r>
      <w:proofErr w:type="spellStart"/>
      <w:r>
        <w:t>е</w:t>
      </w:r>
      <w:r w:rsidRPr="00ED746F">
        <w:t>ЕЕДОП</w:t>
      </w:r>
      <w:proofErr w:type="spellEnd"/>
      <w:r w:rsidRPr="00ED746F">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63B30" w:rsidRDefault="00B63B30" w:rsidP="00B63B30">
      <w:pPr>
        <w:spacing w:line="276" w:lineRule="auto"/>
        <w:ind w:firstLine="708"/>
        <w:jc w:val="both"/>
      </w:pPr>
      <w:r w:rsidRPr="00ED746F">
        <w:rPr>
          <w:highlight w:val="white"/>
          <w:shd w:val="clear" w:color="auto" w:fill="FEFEFE"/>
        </w:rPr>
        <w:lastRenderedPageBreak/>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t>е</w:t>
      </w:r>
      <w:r w:rsidRPr="00ED746F">
        <w:t>ЕЕДОП</w:t>
      </w:r>
      <w:proofErr w:type="spellEnd"/>
      <w:r w:rsidRPr="00ED746F">
        <w:t>, който съдържа информацията относно липсата на основанията за отстраняване и съответствие с критериите за подбор.</w:t>
      </w:r>
    </w:p>
    <w:p w:rsidR="00B63B30" w:rsidRPr="009948BA" w:rsidRDefault="00B63B30" w:rsidP="00B63B30">
      <w:pPr>
        <w:tabs>
          <w:tab w:val="left" w:pos="709"/>
        </w:tabs>
        <w:ind w:firstLine="426"/>
        <w:jc w:val="both"/>
        <w:rPr>
          <w:lang w:eastAsia="sr-Cyrl-CS"/>
        </w:rPr>
      </w:pPr>
      <w:r w:rsidRPr="009948BA">
        <w:rPr>
          <w:lang w:eastAsia="sr-Cyrl-CS"/>
        </w:rPr>
        <w:t xml:space="preserve">Съгласно чл. 67, ал.4 от ЗОП във връзка с § 29, т.5, б. „а“ от Преходните и заключителни разпоредби на ЗОП, в сила от 1 април 2018г. ЕЕДОП се представя </w:t>
      </w:r>
      <w:proofErr w:type="spellStart"/>
      <w:r w:rsidRPr="009948BA">
        <w:rPr>
          <w:lang w:eastAsia="sr-Cyrl-CS"/>
        </w:rPr>
        <w:t>задължнително</w:t>
      </w:r>
      <w:proofErr w:type="spellEnd"/>
      <w:r w:rsidRPr="009948BA">
        <w:rPr>
          <w:lang w:eastAsia="sr-Cyrl-CS"/>
        </w:rPr>
        <w:t xml:space="preserve"> в електронен вид. Към електронното досие  на поръчката е публикуван образец на ЕЕДОП във формат PDF и XML. Участниците изтеглят ЕЕДОП, който е във формат XML и го попълват след като го  заредят  на страницата на системата за </w:t>
      </w:r>
      <w:proofErr w:type="spellStart"/>
      <w:r w:rsidRPr="009948BA">
        <w:rPr>
          <w:lang w:eastAsia="sr-Cyrl-CS"/>
        </w:rPr>
        <w:t>еЕЕДОП</w:t>
      </w:r>
      <w:proofErr w:type="spellEnd"/>
      <w:r w:rsidRPr="009948BA">
        <w:rPr>
          <w:lang w:eastAsia="sr-Cyrl-CS"/>
        </w:rPr>
        <w:t xml:space="preserve"> </w:t>
      </w:r>
      <w:hyperlink r:id="rId9" w:history="1">
        <w:r w:rsidRPr="009948BA">
          <w:rPr>
            <w:rStyle w:val="a4"/>
            <w:color w:val="auto"/>
            <w:lang w:eastAsia="sr-Cyrl-CS"/>
          </w:rPr>
          <w:t>https://ec.europa.eu/tools/espd/filter?lang=bg</w:t>
        </w:r>
      </w:hyperlink>
      <w:r w:rsidRPr="009948BA">
        <w:rPr>
          <w:lang w:eastAsia="sr-Cyrl-CS"/>
        </w:rPr>
        <w:t>. Попълненият ЕЕДОП се изтегля и се  подписва цифрово (с електронен подпис).  ЕЕДОП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 ЕЕДОП се подписва от лицата по чл. 54, ал. 2 и чл. 55, ал. 3 ЗОП във връзка с чл. 40 от ППЗОП</w:t>
      </w:r>
    </w:p>
    <w:p w:rsidR="00B63B30" w:rsidRPr="00370540" w:rsidRDefault="00B63B30" w:rsidP="00B63B30">
      <w:pPr>
        <w:spacing w:line="240" w:lineRule="auto"/>
        <w:jc w:val="both"/>
        <w:rPr>
          <w:bCs/>
        </w:rPr>
      </w:pPr>
    </w:p>
    <w:p w:rsidR="00B63B30" w:rsidRPr="00370540" w:rsidRDefault="00B63B30" w:rsidP="00B63B30">
      <w:pPr>
        <w:spacing w:line="240" w:lineRule="auto"/>
        <w:ind w:firstLine="708"/>
        <w:jc w:val="both"/>
        <w:rPr>
          <w:b/>
          <w:bCs/>
        </w:rPr>
      </w:pPr>
      <w:r w:rsidRPr="00370540">
        <w:rPr>
          <w:b/>
          <w:bCs/>
        </w:rPr>
        <w:t xml:space="preserve">3. </w:t>
      </w:r>
      <w:r w:rsidRPr="00ED746F">
        <w:rPr>
          <w:b/>
        </w:rPr>
        <w:t>Техническо предложение</w:t>
      </w:r>
      <w:r w:rsidRPr="00370540">
        <w:t xml:space="preserve"> – </w:t>
      </w:r>
      <w:r w:rsidRPr="00370540">
        <w:rPr>
          <w:b/>
          <w:bCs/>
        </w:rPr>
        <w:t>Приложение № 3</w:t>
      </w:r>
      <w:r>
        <w:rPr>
          <w:b/>
          <w:bCs/>
        </w:rPr>
        <w:t>:</w:t>
      </w:r>
    </w:p>
    <w:p w:rsidR="00B63B30" w:rsidRPr="00ED746F" w:rsidRDefault="00B63B30" w:rsidP="00B63B30">
      <w:pPr>
        <w:spacing w:line="276"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63B30" w:rsidRDefault="00B63B30" w:rsidP="00B63B30">
      <w:pPr>
        <w:spacing w:line="240" w:lineRule="auto"/>
        <w:jc w:val="both"/>
        <w:rPr>
          <w:b/>
          <w:i/>
          <w:u w:val="single"/>
        </w:rPr>
      </w:pPr>
    </w:p>
    <w:p w:rsidR="00B63B30" w:rsidRPr="00043E31" w:rsidRDefault="00B63B30" w:rsidP="00B63B30">
      <w:pPr>
        <w:spacing w:line="240" w:lineRule="auto"/>
        <w:ind w:firstLine="708"/>
        <w:jc w:val="both"/>
        <w:rPr>
          <w:i/>
        </w:rPr>
      </w:pPr>
      <w:r w:rsidRPr="00D24708">
        <w:rPr>
          <w:b/>
        </w:rPr>
        <w:t>3.1.</w:t>
      </w:r>
      <w:r>
        <w:t xml:space="preserve"> Предложение за изпълнение на поръчката </w:t>
      </w:r>
      <w:r w:rsidRPr="00370540">
        <w:t xml:space="preserve">– </w:t>
      </w:r>
      <w:r w:rsidRPr="00370540">
        <w:rPr>
          <w:b/>
          <w:bCs/>
        </w:rPr>
        <w:t>Приложение № 3</w:t>
      </w:r>
      <w:r>
        <w:rPr>
          <w:b/>
          <w:bCs/>
        </w:rPr>
        <w:t>.1.</w:t>
      </w:r>
      <w:r>
        <w:t>, което трябва да бъде изготвено в съответствие с техническата спецификация на възложителя и да съдържа показателите, 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B63B30" w:rsidRPr="005D7F3B" w:rsidRDefault="00B63B30" w:rsidP="00B63B30">
      <w:pPr>
        <w:spacing w:line="276" w:lineRule="auto"/>
        <w:ind w:firstLine="708"/>
        <w:jc w:val="both"/>
        <w:rPr>
          <w:i/>
        </w:rPr>
      </w:pPr>
      <w:r w:rsidRPr="00043E31">
        <w:rPr>
          <w:i/>
        </w:rPr>
        <w:lastRenderedPageBreak/>
        <w:t>Предложение, което не отговаря на горепосочените изисква</w:t>
      </w:r>
      <w:r>
        <w:rPr>
          <w:i/>
        </w:rPr>
        <w:t>ния и на изискванията на възложителя, посочени в Техническата спецификация и в другите части на документацията подлежи на отстраняване</w:t>
      </w:r>
      <w:r w:rsidRPr="00043E31">
        <w:rPr>
          <w:i/>
        </w:rPr>
        <w:t>.</w:t>
      </w:r>
    </w:p>
    <w:p w:rsidR="00B63B30" w:rsidRDefault="00B63B30" w:rsidP="005F76F9">
      <w:pPr>
        <w:suppressAutoHyphens w:val="0"/>
        <w:autoSpaceDE w:val="0"/>
        <w:autoSpaceDN w:val="0"/>
        <w:adjustRightInd w:val="0"/>
        <w:spacing w:afterLines="40" w:after="96" w:line="240" w:lineRule="auto"/>
        <w:jc w:val="both"/>
        <w:rPr>
          <w:rFonts w:eastAsia="Batang"/>
          <w:b/>
          <w:i/>
          <w:lang w:eastAsia="ko-KR"/>
        </w:rPr>
      </w:pPr>
    </w:p>
    <w:p w:rsidR="00B63B30" w:rsidRPr="00ED746F" w:rsidRDefault="00B63B30" w:rsidP="00B63B30">
      <w:pPr>
        <w:spacing w:line="276" w:lineRule="auto"/>
        <w:ind w:firstLine="708"/>
        <w:jc w:val="both"/>
      </w:pPr>
      <w:r w:rsidRPr="00370540">
        <w:rPr>
          <w:b/>
          <w:bCs/>
        </w:rPr>
        <w:t xml:space="preserve">4. </w:t>
      </w:r>
      <w:r w:rsidRPr="00ED746F">
        <w:rPr>
          <w:b/>
          <w:bCs/>
        </w:rPr>
        <w:t xml:space="preserve">Декларация за </w:t>
      </w:r>
      <w:proofErr w:type="spellStart"/>
      <w:r w:rsidRPr="00ED746F">
        <w:rPr>
          <w:b/>
          <w:bCs/>
        </w:rPr>
        <w:t>конфиденциалност</w:t>
      </w:r>
      <w:proofErr w:type="spellEnd"/>
      <w:r w:rsidRPr="00ED746F">
        <w:rPr>
          <w:b/>
          <w:bCs/>
        </w:rPr>
        <w:t xml:space="preserve"> по чл. 102, ал. 1 от ЗОП</w:t>
      </w:r>
      <w:r w:rsidRPr="00BF2B7D">
        <w:rPr>
          <w:bCs/>
        </w:rPr>
        <w:t xml:space="preserve"> – </w:t>
      </w:r>
      <w:r w:rsidRPr="00963F7F">
        <w:rPr>
          <w:b/>
          <w:bCs/>
        </w:rPr>
        <w:t xml:space="preserve">Приложение № </w:t>
      </w:r>
      <w:r>
        <w:rPr>
          <w:b/>
          <w:bCs/>
        </w:rPr>
        <w:t>4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B63B30" w:rsidRDefault="00B63B30" w:rsidP="00B63B30">
      <w:pPr>
        <w:spacing w:line="240" w:lineRule="auto"/>
        <w:jc w:val="both"/>
        <w:rPr>
          <w:b/>
        </w:rPr>
      </w:pPr>
    </w:p>
    <w:p w:rsidR="00B63B30" w:rsidRPr="00092BF8" w:rsidRDefault="00B63B30" w:rsidP="00B63B30">
      <w:pPr>
        <w:spacing w:line="276" w:lineRule="auto"/>
        <w:ind w:firstLine="708"/>
        <w:jc w:val="both"/>
        <w:rPr>
          <w:b/>
          <w:bCs/>
        </w:rPr>
      </w:pPr>
      <w:r>
        <w:rPr>
          <w:b/>
        </w:rPr>
        <w:t>6</w:t>
      </w:r>
      <w:r w:rsidRPr="00370540">
        <w:rPr>
          <w:b/>
        </w:rPr>
        <w:t>.</w:t>
      </w:r>
      <w:r>
        <w:t xml:space="preserve"> </w:t>
      </w:r>
      <w:r w:rsidRPr="00ED746F">
        <w:rPr>
          <w:b/>
        </w:rPr>
        <w:t>Ценово предложение</w:t>
      </w:r>
      <w:r>
        <w:t xml:space="preserve"> </w:t>
      </w:r>
      <w:r w:rsidRPr="00370540">
        <w:t xml:space="preserve">– </w:t>
      </w:r>
      <w:r>
        <w:rPr>
          <w:b/>
          <w:bCs/>
        </w:rPr>
        <w:t xml:space="preserve">Приложение № 5: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B63B30" w:rsidRPr="00370540" w:rsidRDefault="00B63B30" w:rsidP="00B63B30">
      <w:pPr>
        <w:spacing w:line="240" w:lineRule="auto"/>
        <w:jc w:val="both"/>
        <w:rPr>
          <w:i/>
        </w:rPr>
      </w:pPr>
    </w:p>
    <w:p w:rsidR="00B63B30" w:rsidRDefault="00B63B30" w:rsidP="005F76F9">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B63B30" w:rsidRDefault="00B63B30" w:rsidP="005F76F9">
      <w:pPr>
        <w:spacing w:afterLines="40" w:after="96" w:line="276" w:lineRule="auto"/>
        <w:jc w:val="both"/>
        <w:rPr>
          <w:highlight w:val="yellow"/>
        </w:rPr>
      </w:pPr>
    </w:p>
    <w:p w:rsidR="00B63B30" w:rsidRDefault="00B63B30" w:rsidP="005F76F9">
      <w:pPr>
        <w:spacing w:afterLines="40" w:after="96" w:line="276" w:lineRule="auto"/>
        <w:jc w:val="both"/>
        <w:rPr>
          <w:highlight w:val="yellow"/>
        </w:rPr>
      </w:pPr>
    </w:p>
    <w:p w:rsidR="00B63B30" w:rsidRDefault="00B63B30" w:rsidP="005F76F9">
      <w:pPr>
        <w:spacing w:afterLines="40" w:after="96" w:line="240" w:lineRule="auto"/>
        <w:jc w:val="both"/>
        <w:rPr>
          <w:highlight w:val="yellow"/>
        </w:rPr>
      </w:pPr>
    </w:p>
    <w:p w:rsidR="005E3B53" w:rsidRPr="005E3B53" w:rsidRDefault="005E3B53" w:rsidP="005F76F9">
      <w:pPr>
        <w:spacing w:afterLines="40" w:after="96" w:line="240" w:lineRule="auto"/>
        <w:jc w:val="right"/>
        <w:rPr>
          <w:b/>
          <w:bCs/>
          <w:i/>
        </w:rPr>
      </w:pPr>
    </w:p>
    <w:p w:rsidR="005E3B53" w:rsidRPr="00C02A0A" w:rsidRDefault="005E3B53" w:rsidP="005F76F9">
      <w:pPr>
        <w:spacing w:afterLines="40" w:after="96" w:line="240" w:lineRule="auto"/>
        <w:jc w:val="right"/>
        <w:rPr>
          <w:b/>
          <w:bCs/>
          <w:i/>
        </w:rPr>
      </w:pPr>
    </w:p>
    <w:p w:rsidR="005E3B53" w:rsidRPr="00C02A0A" w:rsidRDefault="005E3B53" w:rsidP="005F76F9">
      <w:pPr>
        <w:spacing w:afterLines="40" w:after="96" w:line="240" w:lineRule="auto"/>
        <w:jc w:val="right"/>
        <w:rPr>
          <w:b/>
          <w:bCs/>
          <w:i/>
        </w:rPr>
      </w:pPr>
    </w:p>
    <w:p w:rsidR="005E3B53" w:rsidRPr="00C02A0A" w:rsidRDefault="005E3B53" w:rsidP="005F76F9">
      <w:pPr>
        <w:spacing w:afterLines="40" w:after="96" w:line="240" w:lineRule="auto"/>
        <w:jc w:val="right"/>
        <w:rPr>
          <w:b/>
          <w:bCs/>
          <w:i/>
        </w:rPr>
      </w:pPr>
    </w:p>
    <w:p w:rsidR="005E3B53" w:rsidRPr="00C02A0A" w:rsidRDefault="005E3B53" w:rsidP="005F76F9">
      <w:pPr>
        <w:spacing w:afterLines="40" w:after="96" w:line="240" w:lineRule="auto"/>
        <w:jc w:val="right"/>
        <w:rPr>
          <w:b/>
          <w:bCs/>
          <w:i/>
        </w:rPr>
      </w:pPr>
    </w:p>
    <w:p w:rsidR="005E3B53" w:rsidRPr="00C02A0A" w:rsidRDefault="005E3B53" w:rsidP="005F76F9">
      <w:pPr>
        <w:spacing w:afterLines="40" w:after="96" w:line="240" w:lineRule="auto"/>
        <w:jc w:val="right"/>
        <w:rPr>
          <w:b/>
          <w:bCs/>
          <w:i/>
        </w:rPr>
      </w:pPr>
    </w:p>
    <w:p w:rsidR="005E3B53" w:rsidRPr="00C02A0A" w:rsidRDefault="005E3B53" w:rsidP="005F76F9">
      <w:pPr>
        <w:spacing w:afterLines="40" w:after="96" w:line="240" w:lineRule="auto"/>
        <w:jc w:val="right"/>
        <w:rPr>
          <w:b/>
          <w:bCs/>
          <w:i/>
        </w:rPr>
      </w:pPr>
    </w:p>
    <w:p w:rsidR="00B63B30" w:rsidRPr="00B11A8A" w:rsidRDefault="00B63B30" w:rsidP="005F76F9">
      <w:pPr>
        <w:spacing w:afterLines="40" w:after="96" w:line="240" w:lineRule="auto"/>
        <w:jc w:val="right"/>
        <w:rPr>
          <w:b/>
        </w:rPr>
      </w:pPr>
      <w:r w:rsidRPr="00370540">
        <w:rPr>
          <w:b/>
          <w:bCs/>
          <w:i/>
        </w:rPr>
        <w:lastRenderedPageBreak/>
        <w:t>Приложение № 1</w:t>
      </w:r>
    </w:p>
    <w:p w:rsidR="00B63B30" w:rsidRDefault="00B63B30" w:rsidP="00B63B30">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B63B30" w:rsidRPr="00B11A8A" w:rsidRDefault="00B63B30" w:rsidP="00B63B30">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B63B30" w:rsidRPr="001B773F" w:rsidTr="00D5713B">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D5713B">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D5713B">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D5713B">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B63B30" w:rsidRPr="003F25F0" w:rsidTr="00D5713B">
        <w:tblPrEx>
          <w:tblLook w:val="00A0" w:firstRow="1" w:lastRow="0" w:firstColumn="1" w:lastColumn="0" w:noHBand="0" w:noVBand="0"/>
        </w:tblPrEx>
        <w:tc>
          <w:tcPr>
            <w:tcW w:w="453" w:type="pct"/>
            <w:vAlign w:val="center"/>
          </w:tcPr>
          <w:p w:rsidR="00B63B30" w:rsidRPr="000002B4" w:rsidRDefault="00B63B30" w:rsidP="00D5713B">
            <w:pPr>
              <w:pStyle w:val="a0"/>
              <w:ind w:left="360"/>
              <w:jc w:val="center"/>
              <w:rPr>
                <w:b/>
                <w:lang w:eastAsia="bg-BG"/>
              </w:rPr>
            </w:pPr>
          </w:p>
        </w:tc>
        <w:tc>
          <w:tcPr>
            <w:tcW w:w="3819" w:type="pct"/>
            <w:vAlign w:val="center"/>
          </w:tcPr>
          <w:p w:rsidR="00B63B30" w:rsidRPr="000002B4" w:rsidRDefault="00B63B30" w:rsidP="00D5713B">
            <w:pPr>
              <w:pStyle w:val="a0"/>
              <w:ind w:left="360"/>
              <w:jc w:val="center"/>
              <w:rPr>
                <w:b/>
                <w:lang w:eastAsia="bg-BG"/>
              </w:rPr>
            </w:pPr>
          </w:p>
        </w:tc>
        <w:tc>
          <w:tcPr>
            <w:tcW w:w="728" w:type="pct"/>
            <w:vAlign w:val="center"/>
          </w:tcPr>
          <w:p w:rsidR="00B63B30" w:rsidRPr="000002B4" w:rsidRDefault="00B63B30" w:rsidP="00D5713B">
            <w:pPr>
              <w:pStyle w:val="a0"/>
              <w:ind w:left="360"/>
              <w:jc w:val="center"/>
              <w:rPr>
                <w:b/>
                <w:lang w:eastAsia="bg-BG"/>
              </w:rPr>
            </w:pPr>
          </w:p>
        </w:tc>
      </w:tr>
      <w:tr w:rsidR="00B63B30" w:rsidRPr="003F25F0" w:rsidTr="00D5713B">
        <w:trPr>
          <w:trHeight w:val="369"/>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position w:val="8"/>
              </w:rPr>
            </w:pPr>
          </w:p>
        </w:tc>
      </w:tr>
      <w:tr w:rsidR="00B63B30" w:rsidRPr="003F25F0" w:rsidTr="00D5713B">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position w:val="8"/>
              </w:rPr>
            </w:pPr>
          </w:p>
        </w:tc>
      </w:tr>
      <w:tr w:rsidR="00B63B30" w:rsidRPr="003F25F0" w:rsidTr="00D5713B">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D5713B"/>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D5713B"/>
        </w:tc>
      </w:tr>
      <w:tr w:rsidR="00B63B30" w:rsidRPr="003F25F0" w:rsidTr="00D5713B">
        <w:trPr>
          <w:trHeight w:val="202"/>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position w:val="8"/>
              </w:rPr>
            </w:pPr>
          </w:p>
        </w:tc>
      </w:tr>
      <w:tr w:rsidR="00B63B30" w:rsidRPr="003F25F0" w:rsidTr="00D5713B">
        <w:tblPrEx>
          <w:tblLook w:val="00A0" w:firstRow="1" w:lastRow="0" w:firstColumn="1" w:lastColumn="0" w:noHBand="0" w:noVBand="0"/>
        </w:tblPrEx>
        <w:trPr>
          <w:trHeight w:val="70"/>
        </w:trPr>
        <w:tc>
          <w:tcPr>
            <w:tcW w:w="453" w:type="pct"/>
            <w:vAlign w:val="center"/>
          </w:tcPr>
          <w:p w:rsidR="00B63B30" w:rsidRPr="000002B4" w:rsidRDefault="00B63B30" w:rsidP="00D5713B">
            <w:pPr>
              <w:pStyle w:val="a0"/>
              <w:ind w:left="360"/>
              <w:jc w:val="center"/>
              <w:rPr>
                <w:b/>
                <w:lang w:eastAsia="bg-BG"/>
              </w:rPr>
            </w:pPr>
          </w:p>
        </w:tc>
        <w:tc>
          <w:tcPr>
            <w:tcW w:w="3819" w:type="pct"/>
            <w:vAlign w:val="center"/>
          </w:tcPr>
          <w:p w:rsidR="00B63B30" w:rsidRPr="000002B4" w:rsidRDefault="00B63B30" w:rsidP="00D5713B">
            <w:pPr>
              <w:pStyle w:val="a0"/>
              <w:ind w:left="360"/>
              <w:jc w:val="center"/>
              <w:rPr>
                <w:b/>
                <w:lang w:eastAsia="bg-BG"/>
              </w:rPr>
            </w:pPr>
          </w:p>
        </w:tc>
        <w:tc>
          <w:tcPr>
            <w:tcW w:w="728" w:type="pct"/>
            <w:vAlign w:val="center"/>
          </w:tcPr>
          <w:p w:rsidR="00B63B30" w:rsidRPr="000002B4" w:rsidRDefault="00B63B30" w:rsidP="00D5713B">
            <w:pPr>
              <w:pStyle w:val="a0"/>
              <w:ind w:left="360"/>
              <w:jc w:val="center"/>
              <w:rPr>
                <w:b/>
                <w:lang w:eastAsia="bg-BG"/>
              </w:rPr>
            </w:pPr>
          </w:p>
        </w:tc>
      </w:tr>
      <w:tr w:rsidR="00B63B30" w:rsidRPr="003F25F0" w:rsidTr="00D5713B">
        <w:trPr>
          <w:trHeight w:val="416"/>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96227B" w:rsidRDefault="00B63B30" w:rsidP="00D5713B">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position w:val="8"/>
              </w:rPr>
            </w:pPr>
          </w:p>
        </w:tc>
      </w:tr>
      <w:tr w:rsidR="00B63B30" w:rsidRPr="003F25F0" w:rsidTr="00D5713B">
        <w:trPr>
          <w:trHeight w:val="17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D5713B">
            <w:pPr>
              <w:jc w:val="both"/>
              <w:rPr>
                <w:position w:val="8"/>
              </w:rPr>
            </w:pPr>
          </w:p>
        </w:tc>
      </w:tr>
    </w:tbl>
    <w:p w:rsidR="00B63B30" w:rsidRDefault="00B63B30" w:rsidP="00B63B30">
      <w:pPr>
        <w:spacing w:before="120" w:line="276" w:lineRule="auto"/>
        <w:jc w:val="both"/>
        <w:rPr>
          <w:b/>
          <w:bCs/>
        </w:rPr>
      </w:pPr>
      <w:r w:rsidRPr="00B11A8A">
        <w:rPr>
          <w:b/>
          <w:bCs/>
        </w:rPr>
        <w:t xml:space="preserve">                                                                   </w:t>
      </w:r>
    </w:p>
    <w:p w:rsidR="00B63B30" w:rsidRDefault="00B63B30" w:rsidP="00B63B30">
      <w:pPr>
        <w:spacing w:before="120" w:line="276" w:lineRule="auto"/>
        <w:jc w:val="both"/>
        <w:rPr>
          <w:b/>
          <w:bCs/>
        </w:rPr>
      </w:pPr>
    </w:p>
    <w:p w:rsidR="00B63B30" w:rsidRPr="00F031B5" w:rsidRDefault="00B63B30" w:rsidP="00B63B30">
      <w:pPr>
        <w:spacing w:before="120" w:line="276" w:lineRule="auto"/>
        <w:ind w:left="4248" w:firstLine="708"/>
        <w:jc w:val="both"/>
        <w:rPr>
          <w:b/>
          <w:bCs/>
          <w:u w:val="single"/>
        </w:rPr>
      </w:pPr>
      <w:r w:rsidRPr="00B11A8A">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F031B5" w:rsidTr="00D5713B">
        <w:tc>
          <w:tcPr>
            <w:tcW w:w="4261" w:type="dxa"/>
          </w:tcPr>
          <w:p w:rsidR="00B63B30" w:rsidRPr="00F031B5" w:rsidRDefault="00B63B30" w:rsidP="00D5713B">
            <w:pPr>
              <w:spacing w:line="276" w:lineRule="auto"/>
              <w:jc w:val="right"/>
              <w:rPr>
                <w:b/>
              </w:rPr>
            </w:pPr>
            <w:r w:rsidRPr="00F031B5">
              <w:rPr>
                <w:b/>
              </w:rPr>
              <w:t xml:space="preserve">Дата </w:t>
            </w:r>
          </w:p>
        </w:tc>
        <w:tc>
          <w:tcPr>
            <w:tcW w:w="4919" w:type="dxa"/>
          </w:tcPr>
          <w:p w:rsidR="00B63B30" w:rsidRPr="00F031B5" w:rsidRDefault="00B63B30" w:rsidP="00D5713B">
            <w:pPr>
              <w:spacing w:line="276" w:lineRule="auto"/>
              <w:jc w:val="both"/>
            </w:pPr>
            <w:r w:rsidRPr="00F031B5">
              <w:t>________/ _________ / ______</w:t>
            </w:r>
          </w:p>
        </w:tc>
      </w:tr>
      <w:tr w:rsidR="00B63B30" w:rsidRPr="00F031B5" w:rsidTr="00D5713B">
        <w:tc>
          <w:tcPr>
            <w:tcW w:w="4261" w:type="dxa"/>
          </w:tcPr>
          <w:p w:rsidR="00B63B30" w:rsidRPr="00F031B5" w:rsidRDefault="00B63B30" w:rsidP="00D5713B">
            <w:pPr>
              <w:spacing w:line="276" w:lineRule="auto"/>
              <w:jc w:val="right"/>
              <w:rPr>
                <w:b/>
              </w:rPr>
            </w:pPr>
            <w:r w:rsidRPr="00F031B5">
              <w:rPr>
                <w:b/>
              </w:rPr>
              <w:t>Име и фамилия</w:t>
            </w:r>
          </w:p>
        </w:tc>
        <w:tc>
          <w:tcPr>
            <w:tcW w:w="4919" w:type="dxa"/>
          </w:tcPr>
          <w:p w:rsidR="00B63B30" w:rsidRPr="00F031B5" w:rsidRDefault="00B63B30" w:rsidP="00D5713B">
            <w:pPr>
              <w:spacing w:line="276" w:lineRule="auto"/>
              <w:jc w:val="both"/>
            </w:pPr>
            <w:r w:rsidRPr="00F031B5">
              <w:t>__________________________</w:t>
            </w:r>
          </w:p>
        </w:tc>
      </w:tr>
      <w:tr w:rsidR="00B63B30" w:rsidRPr="00F031B5" w:rsidTr="00D5713B">
        <w:tc>
          <w:tcPr>
            <w:tcW w:w="4261" w:type="dxa"/>
          </w:tcPr>
          <w:p w:rsidR="00B63B30" w:rsidRPr="00F031B5" w:rsidRDefault="00B63B30" w:rsidP="00D5713B">
            <w:pPr>
              <w:spacing w:line="276" w:lineRule="auto"/>
              <w:jc w:val="right"/>
              <w:rPr>
                <w:b/>
              </w:rPr>
            </w:pPr>
            <w:r w:rsidRPr="00F031B5">
              <w:rPr>
                <w:b/>
              </w:rPr>
              <w:t xml:space="preserve">Длъжност </w:t>
            </w:r>
          </w:p>
        </w:tc>
        <w:tc>
          <w:tcPr>
            <w:tcW w:w="4919" w:type="dxa"/>
          </w:tcPr>
          <w:p w:rsidR="00B63B30" w:rsidRPr="00F031B5" w:rsidRDefault="00B63B30" w:rsidP="00D5713B">
            <w:pPr>
              <w:spacing w:line="276" w:lineRule="auto"/>
              <w:jc w:val="both"/>
            </w:pPr>
            <w:r w:rsidRPr="00F031B5">
              <w:t>__________________________</w:t>
            </w:r>
          </w:p>
        </w:tc>
      </w:tr>
      <w:tr w:rsidR="00B63B30" w:rsidRPr="00F031B5" w:rsidTr="00D5713B">
        <w:tc>
          <w:tcPr>
            <w:tcW w:w="4261" w:type="dxa"/>
          </w:tcPr>
          <w:p w:rsidR="00B63B30" w:rsidRPr="00F031B5" w:rsidRDefault="00B63B30" w:rsidP="00D5713B">
            <w:pPr>
              <w:spacing w:line="276" w:lineRule="auto"/>
              <w:jc w:val="right"/>
              <w:rPr>
                <w:b/>
              </w:rPr>
            </w:pPr>
            <w:r w:rsidRPr="00F031B5">
              <w:rPr>
                <w:b/>
              </w:rPr>
              <w:t>Наименование на участника</w:t>
            </w:r>
          </w:p>
        </w:tc>
        <w:tc>
          <w:tcPr>
            <w:tcW w:w="4919" w:type="dxa"/>
          </w:tcPr>
          <w:p w:rsidR="00B63B30" w:rsidRPr="00F031B5" w:rsidRDefault="00B63B30" w:rsidP="00D5713B">
            <w:pPr>
              <w:spacing w:line="276" w:lineRule="auto"/>
              <w:jc w:val="both"/>
            </w:pPr>
            <w:r w:rsidRPr="00F031B5">
              <w:t>__________________________</w:t>
            </w:r>
          </w:p>
        </w:tc>
      </w:tr>
      <w:tr w:rsidR="00B63B30" w:rsidRPr="00F031B5" w:rsidTr="00D5713B">
        <w:tc>
          <w:tcPr>
            <w:tcW w:w="4261" w:type="dxa"/>
          </w:tcPr>
          <w:p w:rsidR="00B63B30" w:rsidRPr="00F031B5" w:rsidRDefault="00B63B30" w:rsidP="00D5713B">
            <w:pPr>
              <w:spacing w:line="276" w:lineRule="auto"/>
              <w:rPr>
                <w:b/>
              </w:rPr>
            </w:pPr>
          </w:p>
        </w:tc>
        <w:tc>
          <w:tcPr>
            <w:tcW w:w="4919" w:type="dxa"/>
          </w:tcPr>
          <w:p w:rsidR="00B63B30" w:rsidRPr="00F031B5" w:rsidRDefault="00B63B30" w:rsidP="00D5713B">
            <w:pPr>
              <w:spacing w:line="276" w:lineRule="auto"/>
              <w:jc w:val="both"/>
            </w:pPr>
          </w:p>
        </w:tc>
      </w:tr>
    </w:tbl>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7D15DD" w:rsidRDefault="007D15DD" w:rsidP="005F76F9">
      <w:pPr>
        <w:spacing w:afterLines="40" w:after="96" w:line="240" w:lineRule="auto"/>
        <w:jc w:val="right"/>
        <w:rPr>
          <w:b/>
        </w:rPr>
      </w:pPr>
    </w:p>
    <w:p w:rsidR="00B63B30" w:rsidRDefault="00B63B30" w:rsidP="005F76F9">
      <w:pPr>
        <w:spacing w:afterLines="40" w:after="96" w:line="240" w:lineRule="auto"/>
        <w:jc w:val="right"/>
        <w:rPr>
          <w:b/>
        </w:rPr>
      </w:pPr>
      <w:r w:rsidRPr="00370540">
        <w:rPr>
          <w:b/>
        </w:rPr>
        <w:lastRenderedPageBreak/>
        <w:t>Приложение № 2</w:t>
      </w:r>
    </w:p>
    <w:p w:rsidR="00B63B30" w:rsidRDefault="00B63B30" w:rsidP="005F76F9">
      <w:pPr>
        <w:spacing w:afterLines="40" w:after="96" w:line="240" w:lineRule="auto"/>
        <w:jc w:val="center"/>
        <w:rPr>
          <w:b/>
          <w:i/>
        </w:rPr>
      </w:pPr>
    </w:p>
    <w:p w:rsidR="00B63B30" w:rsidRDefault="00B63B30" w:rsidP="005F76F9">
      <w:pPr>
        <w:spacing w:afterLines="40" w:after="96" w:line="240" w:lineRule="auto"/>
        <w:jc w:val="center"/>
        <w:rPr>
          <w:rFonts w:eastAsia="Calibri"/>
          <w:b/>
          <w:lang w:eastAsia="bg-BG"/>
        </w:rPr>
      </w:pPr>
      <w:r>
        <w:rPr>
          <w:rFonts w:eastAsia="Calibri"/>
          <w:b/>
          <w:lang w:eastAsia="bg-BG"/>
        </w:rPr>
        <w:t>Електронен</w:t>
      </w:r>
      <w:r w:rsidRPr="00370540">
        <w:rPr>
          <w:rFonts w:eastAsia="Calibri"/>
          <w:b/>
          <w:lang w:eastAsia="bg-BG"/>
        </w:rPr>
        <w:t xml:space="preserve"> образец </w:t>
      </w:r>
      <w:r>
        <w:rPr>
          <w:rFonts w:eastAsia="Calibri"/>
          <w:b/>
          <w:lang w:eastAsia="bg-BG"/>
        </w:rPr>
        <w:t>н</w:t>
      </w:r>
      <w:r w:rsidRPr="00370540">
        <w:rPr>
          <w:rFonts w:eastAsia="Calibri"/>
          <w:b/>
          <w:lang w:eastAsia="bg-BG"/>
        </w:rPr>
        <w:t>а единния европейски документ за обществени поръчки (</w:t>
      </w:r>
      <w:proofErr w:type="spellStart"/>
      <w:r>
        <w:rPr>
          <w:rFonts w:eastAsia="Calibri"/>
          <w:b/>
          <w:lang w:eastAsia="bg-BG"/>
        </w:rPr>
        <w:t>е</w:t>
      </w:r>
      <w:r w:rsidRPr="00370540">
        <w:rPr>
          <w:rFonts w:eastAsia="Calibri"/>
          <w:b/>
          <w:lang w:eastAsia="bg-BG"/>
        </w:rPr>
        <w:t>ЕЕДОП</w:t>
      </w:r>
      <w:proofErr w:type="spellEnd"/>
      <w:r w:rsidRPr="00370540">
        <w:rPr>
          <w:rFonts w:eastAsia="Calibri"/>
          <w:b/>
          <w:lang w:eastAsia="bg-BG"/>
        </w:rPr>
        <w:t>)</w:t>
      </w:r>
    </w:p>
    <w:p w:rsidR="00B63B30" w:rsidRDefault="00B63B30" w:rsidP="005F76F9">
      <w:pPr>
        <w:keepNext/>
        <w:spacing w:afterLines="40" w:after="96" w:line="240" w:lineRule="auto"/>
        <w:jc w:val="center"/>
        <w:rPr>
          <w:rFonts w:eastAsia="Calibri"/>
          <w:b/>
          <w:lang w:eastAsia="bg-BG"/>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B63B30" w:rsidRDefault="00B63B30" w:rsidP="005F76F9">
      <w:pPr>
        <w:spacing w:afterLines="40" w:after="96" w:line="240" w:lineRule="auto"/>
        <w:jc w:val="right"/>
        <w:rPr>
          <w:b/>
        </w:rPr>
      </w:pPr>
    </w:p>
    <w:p w:rsidR="007D15DD" w:rsidRDefault="007D15DD" w:rsidP="005F76F9">
      <w:pPr>
        <w:spacing w:afterLines="40" w:after="96" w:line="240" w:lineRule="auto"/>
        <w:jc w:val="right"/>
        <w:rPr>
          <w:b/>
        </w:rPr>
      </w:pPr>
    </w:p>
    <w:p w:rsidR="00521936" w:rsidRDefault="00521936" w:rsidP="005F76F9">
      <w:pPr>
        <w:spacing w:afterLines="40" w:after="96" w:line="240" w:lineRule="auto"/>
        <w:jc w:val="right"/>
        <w:rPr>
          <w:b/>
        </w:rPr>
      </w:pPr>
    </w:p>
    <w:p w:rsidR="00521936" w:rsidRDefault="00521936" w:rsidP="005F76F9">
      <w:pPr>
        <w:spacing w:afterLines="40" w:after="96" w:line="240" w:lineRule="auto"/>
        <w:jc w:val="right"/>
        <w:rPr>
          <w:b/>
        </w:rPr>
      </w:pPr>
    </w:p>
    <w:p w:rsidR="00521936" w:rsidRDefault="00521936" w:rsidP="005F76F9">
      <w:pPr>
        <w:spacing w:afterLines="40" w:after="96" w:line="240" w:lineRule="auto"/>
        <w:jc w:val="right"/>
        <w:rPr>
          <w:b/>
        </w:rPr>
      </w:pPr>
    </w:p>
    <w:p w:rsidR="00521936" w:rsidRDefault="00521936" w:rsidP="005F76F9">
      <w:pPr>
        <w:spacing w:afterLines="40" w:after="96" w:line="240" w:lineRule="auto"/>
        <w:jc w:val="right"/>
        <w:rPr>
          <w:b/>
        </w:rPr>
      </w:pPr>
    </w:p>
    <w:p w:rsidR="00521936" w:rsidRDefault="00521936" w:rsidP="005F76F9">
      <w:pPr>
        <w:spacing w:afterLines="40" w:after="96" w:line="240" w:lineRule="auto"/>
        <w:jc w:val="right"/>
        <w:rPr>
          <w:b/>
        </w:rPr>
      </w:pPr>
    </w:p>
    <w:p w:rsidR="00521936" w:rsidRDefault="00521936" w:rsidP="005F76F9">
      <w:pPr>
        <w:spacing w:afterLines="40" w:after="96" w:line="240" w:lineRule="auto"/>
        <w:jc w:val="right"/>
        <w:rPr>
          <w:b/>
        </w:rPr>
      </w:pPr>
    </w:p>
    <w:p w:rsidR="00521936" w:rsidRDefault="00521936" w:rsidP="005F76F9">
      <w:pPr>
        <w:spacing w:afterLines="40" w:after="96" w:line="240" w:lineRule="auto"/>
        <w:jc w:val="right"/>
        <w:rPr>
          <w:b/>
        </w:rPr>
      </w:pPr>
    </w:p>
    <w:p w:rsidR="00521936" w:rsidRDefault="00521936" w:rsidP="005F76F9">
      <w:pPr>
        <w:spacing w:afterLines="40" w:after="96" w:line="240" w:lineRule="auto"/>
        <w:jc w:val="right"/>
        <w:rPr>
          <w:b/>
        </w:rPr>
      </w:pPr>
    </w:p>
    <w:p w:rsidR="00521936" w:rsidRDefault="00521936" w:rsidP="005F76F9">
      <w:pPr>
        <w:spacing w:afterLines="40" w:after="96" w:line="240" w:lineRule="auto"/>
        <w:jc w:val="right"/>
        <w:rPr>
          <w:b/>
        </w:rPr>
      </w:pPr>
    </w:p>
    <w:p w:rsidR="00B63B30" w:rsidRDefault="00B63B30" w:rsidP="005F76F9">
      <w:pPr>
        <w:spacing w:afterLines="40" w:after="96" w:line="240" w:lineRule="auto"/>
        <w:jc w:val="right"/>
        <w:rPr>
          <w:b/>
        </w:rPr>
      </w:pPr>
      <w:r w:rsidRPr="00370540">
        <w:rPr>
          <w:b/>
        </w:rPr>
        <w:lastRenderedPageBreak/>
        <w:t>Приложение № 3</w:t>
      </w:r>
    </w:p>
    <w:p w:rsidR="00C02A0A" w:rsidRDefault="00C02A0A"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B63B30" w:rsidRPr="00355B9D" w:rsidRDefault="00B63B30" w:rsidP="00B63B30">
      <w:pPr>
        <w:pStyle w:val="a0"/>
        <w:spacing w:line="276" w:lineRule="auto"/>
        <w:ind w:firstLine="567"/>
        <w:jc w:val="center"/>
        <w:rPr>
          <w:b/>
          <w:bCs/>
          <w:caps/>
        </w:rPr>
      </w:pPr>
      <w:r w:rsidRPr="00355B9D">
        <w:rPr>
          <w:b/>
          <w:bCs/>
          <w:caps/>
        </w:rPr>
        <w:t xml:space="preserve">ТЕХНИЧЕСКО ПРЕДЛОЖЕНИЕ </w:t>
      </w:r>
    </w:p>
    <w:p w:rsidR="00B63B30" w:rsidRDefault="00B63B30" w:rsidP="00B63B30">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B63B30" w:rsidRDefault="00B63B30" w:rsidP="00B63B30">
      <w:pPr>
        <w:pStyle w:val="a0"/>
        <w:spacing w:line="276" w:lineRule="auto"/>
        <w:ind w:firstLine="567"/>
        <w:jc w:val="center"/>
        <w:rPr>
          <w:bCs/>
          <w:iCs/>
        </w:rPr>
      </w:pPr>
    </w:p>
    <w:p w:rsidR="00B63B30" w:rsidRDefault="005F76F9" w:rsidP="005F76F9">
      <w:pPr>
        <w:spacing w:afterLines="40" w:after="96" w:line="240" w:lineRule="auto"/>
        <w:jc w:val="both"/>
        <w:rPr>
          <w:i/>
          <w:color w:val="333333"/>
        </w:rPr>
      </w:pPr>
      <w:r w:rsidRPr="005F76F9">
        <w:rPr>
          <w:rFonts w:eastAsia="Verdana"/>
          <w:b/>
          <w:bCs/>
          <w:i/>
          <w:iCs/>
          <w:szCs w:val="20"/>
          <w:lang w:eastAsia="bg-BG"/>
        </w:rPr>
        <w:t xml:space="preserve">Извършване на доставка и монтаж на </w:t>
      </w:r>
      <w:r w:rsidRPr="005F76F9">
        <w:rPr>
          <w:rFonts w:eastAsia="Verdana"/>
          <w:b/>
          <w:i/>
          <w:szCs w:val="20"/>
          <w:lang w:eastAsia="bg-BG"/>
        </w:rPr>
        <w:t>компоненти за изпълнение на информационно-комуникационни технологии (ИКТ) за градски транспорт на град Перник</w:t>
      </w:r>
      <w:r w:rsidRPr="005F76F9">
        <w:rPr>
          <w:rFonts w:eastAsia="Verdana"/>
          <w:b/>
          <w:bCs/>
          <w:i/>
          <w:iCs/>
          <w:szCs w:val="20"/>
          <w:lang w:eastAsia="bg-BG"/>
        </w:rPr>
        <w:t>, в изпълнение на проект „Интегриран градски транспорт на град Перник“ по оперативна програма „Региони в растеж“ 2014-2020“ по три обособени позиции: обособена позиция: ………………………………………</w:t>
      </w:r>
    </w:p>
    <w:p w:rsidR="00B63B30" w:rsidRDefault="00B63B30" w:rsidP="005F76F9">
      <w:pPr>
        <w:spacing w:afterLines="40" w:after="96" w:line="240" w:lineRule="auto"/>
        <w:rPr>
          <w:color w:val="808080"/>
        </w:rPr>
      </w:pPr>
    </w:p>
    <w:p w:rsidR="00B63B30" w:rsidRDefault="00B63B30" w:rsidP="005F76F9">
      <w:pPr>
        <w:spacing w:afterLines="40" w:after="96" w:line="240" w:lineRule="auto"/>
        <w:ind w:firstLine="567"/>
        <w:jc w:val="both"/>
        <w:rPr>
          <w:b/>
          <w:bCs/>
        </w:rPr>
      </w:pPr>
      <w:r w:rsidRPr="00370540">
        <w:rPr>
          <w:b/>
          <w:bCs/>
        </w:rPr>
        <w:t>УВАЖАЕМИ ДАМИ И ГОСПОДА,</w:t>
      </w:r>
    </w:p>
    <w:p w:rsidR="00B63B30" w:rsidRDefault="00B63B30" w:rsidP="005F76F9">
      <w:pPr>
        <w:spacing w:afterLines="40" w:after="96" w:line="240" w:lineRule="auto"/>
        <w:jc w:val="both"/>
        <w:rPr>
          <w:b/>
          <w:bCs/>
        </w:rPr>
      </w:pPr>
    </w:p>
    <w:p w:rsidR="00B63B30" w:rsidRPr="007D15DD" w:rsidRDefault="00B63B30" w:rsidP="005F76F9">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7D15DD" w:rsidRDefault="007D15DD" w:rsidP="007D15DD">
      <w:pPr>
        <w:pStyle w:val="aff"/>
        <w:numPr>
          <w:ilvl w:val="0"/>
          <w:numId w:val="9"/>
        </w:numPr>
        <w:ind w:left="0" w:firstLine="708"/>
        <w:jc w:val="both"/>
        <w:rPr>
          <w:spacing w:val="-5"/>
        </w:rPr>
      </w:pPr>
      <w:r w:rsidRPr="007D15DD">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7D15DD">
        <w:rPr>
          <w:spacing w:val="-5"/>
        </w:rPr>
        <w:t xml:space="preserve">приложения към документацията за участие проект на договор. </w:t>
      </w:r>
    </w:p>
    <w:p w:rsidR="007D15DD" w:rsidRPr="007D15DD" w:rsidRDefault="007D15DD" w:rsidP="007D15DD">
      <w:pPr>
        <w:pStyle w:val="aff"/>
        <w:numPr>
          <w:ilvl w:val="0"/>
          <w:numId w:val="9"/>
        </w:numPr>
        <w:ind w:left="0" w:firstLine="708"/>
        <w:jc w:val="both"/>
        <w:rPr>
          <w:spacing w:val="-5"/>
        </w:rPr>
      </w:pPr>
      <w:r w:rsidRPr="007D15DD">
        <w:rPr>
          <w:spacing w:val="-5"/>
        </w:rPr>
        <w:t>Декларирам, че с</w:t>
      </w:r>
      <w:r w:rsidRPr="007D15DD">
        <w:t xml:space="preserve">рокът на валидността на офертата е </w:t>
      </w:r>
      <w:r>
        <w:t>……………………..</w:t>
      </w:r>
      <w:r w:rsidRPr="007D15DD">
        <w:t xml:space="preserve"> </w:t>
      </w:r>
      <w:r w:rsidRPr="007D15DD">
        <w:rPr>
          <w:lang w:eastAsia="bg-BG"/>
        </w:rPr>
        <w:t xml:space="preserve">календарни дни, </w:t>
      </w:r>
      <w:r w:rsidRPr="007D15DD">
        <w:t>след крайния срок за получаване на офертите.</w:t>
      </w:r>
    </w:p>
    <w:p w:rsidR="007D15DD" w:rsidRPr="007D15DD" w:rsidRDefault="00B63B30" w:rsidP="007D15DD">
      <w:pPr>
        <w:pStyle w:val="aff"/>
        <w:numPr>
          <w:ilvl w:val="0"/>
          <w:numId w:val="9"/>
        </w:numPr>
        <w:ind w:left="0" w:firstLine="708"/>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B63B30" w:rsidRPr="00521936" w:rsidRDefault="00B63B30" w:rsidP="00521936">
      <w:pPr>
        <w:pStyle w:val="aff"/>
        <w:numPr>
          <w:ilvl w:val="0"/>
          <w:numId w:val="9"/>
        </w:numPr>
        <w:tabs>
          <w:tab w:val="num" w:pos="0"/>
        </w:tabs>
        <w:ind w:left="0" w:firstLine="709"/>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7D15DD" w:rsidRPr="007D15DD" w:rsidRDefault="007D15DD" w:rsidP="007D15DD">
      <w:pPr>
        <w:suppressAutoHyphens w:val="0"/>
        <w:spacing w:line="240" w:lineRule="auto"/>
        <w:ind w:firstLine="708"/>
        <w:jc w:val="both"/>
        <w:rPr>
          <w:lang w:eastAsia="en-US"/>
        </w:rPr>
      </w:pPr>
      <w:r w:rsidRPr="007D15DD">
        <w:rPr>
          <w:lang w:eastAsia="en-US"/>
        </w:rPr>
        <w:t xml:space="preserve">Известна ми е отговорността по чл. 313 от Наказателния кодекс на Република България за неверни данни. </w:t>
      </w:r>
    </w:p>
    <w:p w:rsidR="007D15DD" w:rsidRPr="007D15DD" w:rsidRDefault="007D15DD" w:rsidP="007D15DD">
      <w:pPr>
        <w:suppressAutoHyphens w:val="0"/>
        <w:spacing w:line="240" w:lineRule="auto"/>
        <w:ind w:right="51" w:firstLine="705"/>
        <w:jc w:val="both"/>
        <w:rPr>
          <w:lang w:eastAsia="en-US"/>
        </w:rPr>
      </w:pPr>
    </w:p>
    <w:p w:rsidR="007D15DD" w:rsidRPr="007D15DD" w:rsidRDefault="007D15DD" w:rsidP="007D15DD">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7D15DD" w:rsidRPr="007D15DD" w:rsidRDefault="007D15DD" w:rsidP="007D15DD">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lastRenderedPageBreak/>
        <w:t>Документ за упълномощаване, в оригинал или нотариално заверено копие, когато е приложимо;</w:t>
      </w:r>
    </w:p>
    <w:p w:rsidR="00B63B30" w:rsidRPr="007D15DD" w:rsidRDefault="007D15DD" w:rsidP="007D15DD">
      <w:pPr>
        <w:spacing w:line="240" w:lineRule="auto"/>
        <w:ind w:firstLine="708"/>
        <w:rPr>
          <w:b/>
          <w:lang w:eastAsia="en-US"/>
        </w:rPr>
      </w:pPr>
      <w:r w:rsidRPr="007D15DD">
        <w:rPr>
          <w:lang w:eastAsia="en-US"/>
        </w:rPr>
        <w:t xml:space="preserve">Предложение за изпълнение на поръчката </w:t>
      </w:r>
    </w:p>
    <w:p w:rsidR="007D15DD" w:rsidRPr="007D15DD" w:rsidRDefault="007D15DD" w:rsidP="007D15DD">
      <w:pPr>
        <w:spacing w:line="240" w:lineRule="auto"/>
        <w:ind w:firstLine="708"/>
        <w:rPr>
          <w:b/>
          <w:lang w:eastAsia="en-US"/>
        </w:rPr>
      </w:pPr>
    </w:p>
    <w:p w:rsidR="00B63B30" w:rsidRPr="007D15DD" w:rsidRDefault="00B63B30" w:rsidP="00B63B30">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7D15DD" w:rsidTr="00D5713B">
        <w:tc>
          <w:tcPr>
            <w:tcW w:w="4261" w:type="dxa"/>
          </w:tcPr>
          <w:p w:rsidR="00B63B30" w:rsidRPr="007D15DD" w:rsidRDefault="00B63B30" w:rsidP="00D5713B">
            <w:pPr>
              <w:spacing w:line="360" w:lineRule="auto"/>
              <w:jc w:val="right"/>
              <w:rPr>
                <w:b/>
              </w:rPr>
            </w:pPr>
            <w:r w:rsidRPr="007D15DD">
              <w:rPr>
                <w:b/>
              </w:rPr>
              <w:t xml:space="preserve">Дата </w:t>
            </w:r>
          </w:p>
        </w:tc>
        <w:tc>
          <w:tcPr>
            <w:tcW w:w="4919" w:type="dxa"/>
          </w:tcPr>
          <w:p w:rsidR="00B63B30" w:rsidRPr="007D15DD" w:rsidRDefault="00B63B30" w:rsidP="00D5713B">
            <w:pPr>
              <w:spacing w:line="360" w:lineRule="auto"/>
              <w:jc w:val="both"/>
            </w:pPr>
            <w:r w:rsidRPr="007D15DD">
              <w:t>________/ _________ / 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Име и фамилия</w:t>
            </w:r>
          </w:p>
        </w:tc>
        <w:tc>
          <w:tcPr>
            <w:tcW w:w="4919" w:type="dxa"/>
          </w:tcPr>
          <w:p w:rsidR="00B63B30" w:rsidRPr="007D15DD" w:rsidRDefault="00B63B30" w:rsidP="00D5713B">
            <w:pPr>
              <w:spacing w:line="360" w:lineRule="auto"/>
              <w:jc w:val="both"/>
            </w:pPr>
            <w:r w:rsidRPr="007D15DD">
              <w:t>__________________________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 xml:space="preserve">Длъжност </w:t>
            </w:r>
          </w:p>
        </w:tc>
        <w:tc>
          <w:tcPr>
            <w:tcW w:w="4919" w:type="dxa"/>
          </w:tcPr>
          <w:p w:rsidR="00B63B30" w:rsidRPr="007D15DD" w:rsidRDefault="00B63B30" w:rsidP="00D5713B">
            <w:pPr>
              <w:spacing w:line="360" w:lineRule="auto"/>
              <w:jc w:val="both"/>
            </w:pPr>
            <w:r w:rsidRPr="007D15DD">
              <w:t>__________________________</w:t>
            </w:r>
          </w:p>
        </w:tc>
      </w:tr>
      <w:tr w:rsidR="00B63B30" w:rsidRPr="007D15DD" w:rsidTr="00D5713B">
        <w:tc>
          <w:tcPr>
            <w:tcW w:w="4261" w:type="dxa"/>
          </w:tcPr>
          <w:p w:rsidR="00B63B30" w:rsidRPr="007D15DD" w:rsidRDefault="00B63B30" w:rsidP="00D5713B">
            <w:pPr>
              <w:spacing w:line="360" w:lineRule="auto"/>
              <w:jc w:val="right"/>
              <w:rPr>
                <w:b/>
              </w:rPr>
            </w:pPr>
            <w:r w:rsidRPr="007D15DD">
              <w:rPr>
                <w:b/>
              </w:rPr>
              <w:t>Наименование на участника</w:t>
            </w:r>
          </w:p>
        </w:tc>
        <w:tc>
          <w:tcPr>
            <w:tcW w:w="4919" w:type="dxa"/>
          </w:tcPr>
          <w:p w:rsidR="00B63B30" w:rsidRPr="007D15DD" w:rsidRDefault="00B63B30" w:rsidP="00D5713B">
            <w:pPr>
              <w:spacing w:line="360" w:lineRule="auto"/>
              <w:jc w:val="both"/>
            </w:pPr>
            <w:r w:rsidRPr="007D15DD">
              <w:t>__________________________</w:t>
            </w:r>
          </w:p>
        </w:tc>
      </w:tr>
    </w:tbl>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E3B53" w:rsidRDefault="005E3B53" w:rsidP="00521936">
      <w:pPr>
        <w:spacing w:line="240" w:lineRule="auto"/>
        <w:jc w:val="right"/>
        <w:rPr>
          <w:b/>
          <w:iCs/>
          <w:lang w:val="en-US"/>
        </w:rPr>
      </w:pPr>
    </w:p>
    <w:p w:rsidR="005E3B53" w:rsidRDefault="005E3B53" w:rsidP="00521936">
      <w:pPr>
        <w:spacing w:line="240" w:lineRule="auto"/>
        <w:jc w:val="right"/>
        <w:rPr>
          <w:b/>
          <w:iCs/>
          <w:lang w:val="en-US"/>
        </w:rPr>
      </w:pPr>
    </w:p>
    <w:p w:rsidR="00B63B30" w:rsidRPr="007D15DD" w:rsidRDefault="00B63B30" w:rsidP="00521936">
      <w:pPr>
        <w:spacing w:line="240" w:lineRule="auto"/>
        <w:jc w:val="right"/>
        <w:rPr>
          <w:b/>
          <w:bCs/>
          <w:lang w:eastAsia="bg-BG"/>
        </w:rPr>
      </w:pPr>
      <w:r w:rsidRPr="00F37DD8">
        <w:rPr>
          <w:b/>
          <w:iCs/>
        </w:rPr>
        <w:t xml:space="preserve">Приложение № </w:t>
      </w:r>
      <w:r w:rsidR="007D15DD">
        <w:rPr>
          <w:b/>
          <w:iCs/>
        </w:rPr>
        <w:t>3.1.</w:t>
      </w:r>
    </w:p>
    <w:p w:rsidR="00B63B30" w:rsidRPr="00F37DD8" w:rsidRDefault="00B63B30" w:rsidP="00B63B30">
      <w:pPr>
        <w:tabs>
          <w:tab w:val="left" w:pos="6540"/>
        </w:tabs>
        <w:spacing w:line="240" w:lineRule="auto"/>
        <w:rPr>
          <w:bCs/>
          <w:lang w:eastAsia="bg-BG"/>
        </w:rPr>
      </w:pPr>
      <w:r w:rsidRPr="00F37DD8">
        <w:rPr>
          <w:bCs/>
          <w:lang w:eastAsia="bg-BG"/>
        </w:rPr>
        <w:tab/>
      </w:r>
    </w:p>
    <w:p w:rsidR="00B63B30" w:rsidRDefault="00B63B30" w:rsidP="00B63B30">
      <w:pPr>
        <w:tabs>
          <w:tab w:val="left" w:pos="993"/>
        </w:tabs>
        <w:spacing w:line="240" w:lineRule="auto"/>
        <w:ind w:firstLine="567"/>
        <w:jc w:val="center"/>
        <w:rPr>
          <w:b/>
          <w:bCs/>
          <w:lang w:eastAsia="bg-BG"/>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D15DD" w:rsidRPr="007D15DD" w:rsidRDefault="007D15DD" w:rsidP="007D15DD">
      <w:pPr>
        <w:suppressAutoHyphens w:val="0"/>
        <w:autoSpaceDE w:val="0"/>
        <w:autoSpaceDN w:val="0"/>
        <w:adjustRightInd w:val="0"/>
        <w:spacing w:line="240" w:lineRule="auto"/>
        <w:ind w:left="-720" w:firstLine="720"/>
        <w:jc w:val="both"/>
        <w:rPr>
          <w:lang w:eastAsia="en-US"/>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D15DD" w:rsidRPr="007D15DD" w:rsidRDefault="007D15DD" w:rsidP="007D15DD">
      <w:pPr>
        <w:suppressAutoHyphens w:val="0"/>
        <w:autoSpaceDE w:val="0"/>
        <w:autoSpaceDN w:val="0"/>
        <w:adjustRightInd w:val="0"/>
        <w:spacing w:line="240" w:lineRule="auto"/>
        <w:ind w:left="-720" w:firstLine="720"/>
        <w:rPr>
          <w:lang w:eastAsia="en-US"/>
        </w:rPr>
      </w:pPr>
    </w:p>
    <w:p w:rsidR="007D15DD" w:rsidRPr="007D15DD" w:rsidRDefault="007D15DD" w:rsidP="007D15DD">
      <w:pPr>
        <w:suppressAutoHyphens w:val="0"/>
        <w:autoSpaceDE w:val="0"/>
        <w:autoSpaceDN w:val="0"/>
        <w:adjustRightInd w:val="0"/>
        <w:spacing w:line="240" w:lineRule="auto"/>
        <w:rPr>
          <w:bCs/>
          <w:caps/>
          <w:position w:val="8"/>
          <w:lang w:eastAsia="en-US"/>
        </w:rPr>
      </w:pPr>
    </w:p>
    <w:p w:rsidR="007D15DD" w:rsidRPr="007D15DD" w:rsidRDefault="007D15DD" w:rsidP="007D15DD">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D15DD" w:rsidRPr="007D15DD" w:rsidRDefault="007D15DD" w:rsidP="007D15DD">
      <w:pPr>
        <w:suppressAutoHyphens w:val="0"/>
        <w:autoSpaceDE w:val="0"/>
        <w:autoSpaceDN w:val="0"/>
        <w:adjustRightInd w:val="0"/>
        <w:spacing w:line="240" w:lineRule="auto"/>
        <w:ind w:left="-720" w:firstLine="720"/>
        <w:jc w:val="center"/>
        <w:rPr>
          <w:caps/>
          <w:position w:val="8"/>
          <w:lang w:eastAsia="en-US"/>
        </w:rPr>
      </w:pPr>
    </w:p>
    <w:p w:rsidR="007D15DD" w:rsidRPr="007D15DD" w:rsidRDefault="007D15DD" w:rsidP="007D15DD">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7D15DD" w:rsidRPr="007D15DD" w:rsidRDefault="007D15DD" w:rsidP="007D15DD">
      <w:pPr>
        <w:suppressAutoHyphens w:val="0"/>
        <w:spacing w:line="240" w:lineRule="auto"/>
        <w:jc w:val="center"/>
        <w:rPr>
          <w:lang w:eastAsia="en-US"/>
        </w:rPr>
      </w:pPr>
    </w:p>
    <w:p w:rsidR="007D15DD" w:rsidRPr="007D15DD" w:rsidRDefault="005F76F9" w:rsidP="007D15DD">
      <w:pPr>
        <w:suppressAutoHyphens w:val="0"/>
        <w:autoSpaceDE w:val="0"/>
        <w:autoSpaceDN w:val="0"/>
        <w:adjustRightInd w:val="0"/>
        <w:spacing w:line="240" w:lineRule="auto"/>
        <w:jc w:val="center"/>
        <w:rPr>
          <w:lang w:eastAsia="en-US"/>
        </w:rPr>
      </w:pPr>
      <w:r w:rsidRPr="005F76F9">
        <w:rPr>
          <w:rFonts w:eastAsia="Verdana"/>
          <w:b/>
          <w:bCs/>
          <w:i/>
          <w:iCs/>
          <w:szCs w:val="20"/>
          <w:lang w:eastAsia="bg-BG"/>
        </w:rPr>
        <w:t xml:space="preserve">Извършване на доставка и монтаж на </w:t>
      </w:r>
      <w:r w:rsidRPr="005F76F9">
        <w:rPr>
          <w:rFonts w:eastAsia="Verdana"/>
          <w:b/>
          <w:i/>
          <w:szCs w:val="20"/>
          <w:lang w:eastAsia="bg-BG"/>
        </w:rPr>
        <w:t>компоненти за изпълнение на информационно-комуникационни технологии (ИКТ) за градски транспорт на град Перник</w:t>
      </w:r>
      <w:r w:rsidRPr="005F76F9">
        <w:rPr>
          <w:rFonts w:eastAsia="Verdana"/>
          <w:b/>
          <w:bCs/>
          <w:i/>
          <w:iCs/>
          <w:szCs w:val="20"/>
          <w:lang w:eastAsia="bg-BG"/>
        </w:rPr>
        <w:t xml:space="preserve">, в изпълнение на проект „Интегриран градски транспорт на град Перник“ по оперативна програма „Региони в растеж“ 2014-2020“ по три обособени позиции: </w:t>
      </w:r>
      <w:r w:rsidR="009A2414">
        <w:rPr>
          <w:rFonts w:eastAsia="Verdana"/>
          <w:b/>
          <w:bCs/>
          <w:i/>
          <w:iCs/>
          <w:szCs w:val="20"/>
          <w:lang w:eastAsia="bg-BG"/>
        </w:rPr>
        <w:t xml:space="preserve">за </w:t>
      </w:r>
      <w:r w:rsidRPr="005F76F9">
        <w:rPr>
          <w:rFonts w:eastAsia="Verdana"/>
          <w:b/>
          <w:bCs/>
          <w:i/>
          <w:iCs/>
          <w:szCs w:val="20"/>
          <w:lang w:eastAsia="bg-BG"/>
        </w:rPr>
        <w:t>обособена позиция: ………………………………………</w:t>
      </w:r>
    </w:p>
    <w:p w:rsidR="007D15DD" w:rsidRP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p>
    <w:p w:rsidR="007D15DD" w:rsidRP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7D15DD" w:rsidRPr="007D15DD" w:rsidRDefault="007D15DD" w:rsidP="007D15DD">
      <w:pPr>
        <w:suppressAutoHyphens w:val="0"/>
        <w:autoSpaceDE w:val="0"/>
        <w:autoSpaceDN w:val="0"/>
        <w:adjustRightInd w:val="0"/>
        <w:spacing w:line="240" w:lineRule="auto"/>
        <w:ind w:firstLine="567"/>
        <w:jc w:val="both"/>
        <w:rPr>
          <w:b/>
          <w:lang w:eastAsia="en-US"/>
        </w:rPr>
      </w:pPr>
      <w:r w:rsidRPr="007D15DD">
        <w:rPr>
          <w:color w:val="000000"/>
          <w:lang w:eastAsia="en-US"/>
        </w:rPr>
        <w:t xml:space="preserve">Запознати сме и приемаме изцяло предоставената документация за участие в </w:t>
      </w:r>
      <w:r w:rsidR="005F76F9">
        <w:rPr>
          <w:color w:val="000000"/>
          <w:lang w:eastAsia="en-US"/>
        </w:rPr>
        <w:t xml:space="preserve">горепосочената </w:t>
      </w:r>
      <w:r w:rsidRPr="007D15DD">
        <w:rPr>
          <w:color w:val="000000"/>
          <w:lang w:eastAsia="en-US"/>
        </w:rPr>
        <w:t>открита процедура за възлагане на обществена поръчка</w:t>
      </w:r>
      <w:r w:rsidRPr="005F76F9">
        <w:rPr>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521936" w:rsidRPr="007D15DD" w:rsidRDefault="007D15DD" w:rsidP="00521936">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5F76F9">
        <w:rPr>
          <w:color w:val="000000"/>
          <w:lang w:eastAsia="en-US"/>
        </w:rPr>
        <w:t>2</w:t>
      </w:r>
      <w:r w:rsidRPr="007D15DD">
        <w:rPr>
          <w:b/>
          <w:bCs/>
          <w:color w:val="000000"/>
          <w:lang w:eastAsia="en-US"/>
        </w:rPr>
        <w:t xml:space="preserve"> (</w:t>
      </w:r>
      <w:r w:rsidR="005F76F9">
        <w:rPr>
          <w:b/>
          <w:bCs/>
          <w:color w:val="000000"/>
          <w:lang w:eastAsia="en-US"/>
        </w:rPr>
        <w:t>две</w:t>
      </w:r>
      <w:r w:rsidRPr="007D15DD">
        <w:rPr>
          <w:b/>
          <w:bCs/>
          <w:color w:val="000000"/>
          <w:lang w:eastAsia="en-US"/>
        </w:rPr>
        <w:t xml:space="preserve">) на сто </w:t>
      </w:r>
      <w:r w:rsidRPr="007D15DD">
        <w:rPr>
          <w:color w:val="000000"/>
          <w:lang w:eastAsia="en-US"/>
        </w:rPr>
        <w:t>от стойността на договора, без вкл. ДДС</w:t>
      </w:r>
      <w:r w:rsidR="00521936">
        <w:rPr>
          <w:color w:val="000000"/>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p>
    <w:p w:rsidR="007D15DD" w:rsidRPr="007D15DD" w:rsidRDefault="007D15DD" w:rsidP="00521936">
      <w:pPr>
        <w:suppressAutoHyphens w:val="0"/>
        <w:autoSpaceDE w:val="0"/>
        <w:autoSpaceDN w:val="0"/>
        <w:adjustRightInd w:val="0"/>
        <w:spacing w:line="240" w:lineRule="auto"/>
        <w:ind w:firstLine="567"/>
        <w:jc w:val="both"/>
        <w:rPr>
          <w:u w:val="single"/>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7D15DD" w:rsidRPr="007D15DD" w:rsidRDefault="007D15DD" w:rsidP="00521936">
      <w:pPr>
        <w:suppressAutoHyphens w:val="0"/>
        <w:autoSpaceDE w:val="0"/>
        <w:autoSpaceDN w:val="0"/>
        <w:adjustRightInd w:val="0"/>
        <w:spacing w:line="240" w:lineRule="auto"/>
        <w:ind w:firstLine="567"/>
        <w:jc w:val="both"/>
        <w:rPr>
          <w:lang w:eastAsia="en-US"/>
        </w:rPr>
      </w:pPr>
      <w:r w:rsidRPr="007D15DD">
        <w:rPr>
          <w:lang w:eastAsia="en-US"/>
        </w:rPr>
        <w:t xml:space="preserve">В случай, че нашето предложение бъде избрано, ние поемаме ангажимента да представим, преди освобождаване на гаранцията за </w:t>
      </w:r>
      <w:proofErr w:type="spellStart"/>
      <w:r w:rsidRPr="007D15DD">
        <w:rPr>
          <w:lang w:eastAsia="en-US"/>
        </w:rPr>
        <w:t>изпъление</w:t>
      </w:r>
      <w:proofErr w:type="spellEnd"/>
      <w:r w:rsidRPr="007D15DD">
        <w:rPr>
          <w:lang w:eastAsia="en-US"/>
        </w:rPr>
        <w:t xml:space="preserve"> на договора, </w:t>
      </w:r>
      <w:r w:rsidRPr="007D15DD">
        <w:rPr>
          <w:b/>
          <w:lang w:eastAsia="en-US"/>
        </w:rPr>
        <w:t>гаранция за обезпечаване на гаранционния период</w:t>
      </w:r>
      <w:r w:rsidR="00521936">
        <w:rPr>
          <w:b/>
          <w:bCs/>
          <w:lang w:eastAsia="en-US"/>
        </w:rPr>
        <w:t>, в размер на 1 % (един процент</w:t>
      </w:r>
      <w:r w:rsidRPr="007D15DD">
        <w:rPr>
          <w:b/>
          <w:bCs/>
          <w:lang w:eastAsia="en-US"/>
        </w:rPr>
        <w:t>) от стойността на договора без включен ДДС</w:t>
      </w:r>
      <w:r w:rsidR="00521936">
        <w:rPr>
          <w:b/>
          <w:bCs/>
          <w:lang w:eastAsia="en-US"/>
        </w:rPr>
        <w:t>.</w:t>
      </w:r>
      <w:r w:rsidRPr="007D15DD">
        <w:rPr>
          <w:lang w:eastAsia="en-US"/>
        </w:rPr>
        <w:t xml:space="preserve"> </w:t>
      </w:r>
    </w:p>
    <w:p w:rsidR="007D15DD" w:rsidRPr="007D15DD" w:rsidRDefault="007D15DD" w:rsidP="007D15DD">
      <w:pPr>
        <w:suppressAutoHyphens w:val="0"/>
        <w:autoSpaceDE w:val="0"/>
        <w:autoSpaceDN w:val="0"/>
        <w:adjustRightInd w:val="0"/>
        <w:spacing w:line="240" w:lineRule="auto"/>
        <w:ind w:firstLine="567"/>
        <w:jc w:val="both"/>
        <w:rPr>
          <w:lang w:eastAsia="en-US"/>
        </w:rPr>
      </w:pPr>
    </w:p>
    <w:p w:rsidR="007D15DD" w:rsidRDefault="007D15DD" w:rsidP="007D15DD">
      <w:pPr>
        <w:suppressAutoHyphens w:val="0"/>
        <w:autoSpaceDE w:val="0"/>
        <w:autoSpaceDN w:val="0"/>
        <w:adjustRightInd w:val="0"/>
        <w:spacing w:line="240" w:lineRule="auto"/>
        <w:ind w:firstLine="567"/>
        <w:jc w:val="both"/>
        <w:rPr>
          <w:lang w:eastAsia="en-US"/>
        </w:rPr>
      </w:pPr>
      <w:r w:rsidRPr="007D15DD">
        <w:rPr>
          <w:lang w:eastAsia="en-US"/>
        </w:rPr>
        <w:t>За изпълнение на предмета на поръчката представяме следното техническо предложение:</w:t>
      </w:r>
    </w:p>
    <w:p w:rsidR="005F76F9" w:rsidRPr="007D15DD" w:rsidRDefault="005F76F9" w:rsidP="007D15DD">
      <w:pPr>
        <w:suppressAutoHyphens w:val="0"/>
        <w:autoSpaceDE w:val="0"/>
        <w:autoSpaceDN w:val="0"/>
        <w:adjustRightInd w:val="0"/>
        <w:spacing w:line="240" w:lineRule="auto"/>
        <w:ind w:firstLine="567"/>
        <w:jc w:val="both"/>
        <w:rPr>
          <w:lang w:eastAsia="en-US"/>
        </w:rPr>
      </w:pPr>
    </w:p>
    <w:p w:rsidR="005F76F9" w:rsidRPr="005F76F9" w:rsidRDefault="005F76F9" w:rsidP="005F76F9">
      <w:pPr>
        <w:pStyle w:val="aff"/>
        <w:numPr>
          <w:ilvl w:val="0"/>
          <w:numId w:val="19"/>
        </w:numPr>
        <w:tabs>
          <w:tab w:val="left" w:pos="0"/>
        </w:tabs>
        <w:ind w:left="0" w:firstLine="360"/>
        <w:jc w:val="both"/>
        <w:rPr>
          <w:bCs/>
          <w:lang w:val="ru-RU"/>
        </w:rPr>
      </w:pPr>
      <w:r>
        <w:rPr>
          <w:bCs/>
          <w:lang w:val="ru-RU"/>
        </w:rPr>
        <w:t>Срок</w:t>
      </w:r>
      <w:r w:rsidRPr="005F76F9">
        <w:rPr>
          <w:bCs/>
          <w:lang w:val="ru-RU"/>
        </w:rPr>
        <w:t xml:space="preserve"> за </w:t>
      </w:r>
      <w:proofErr w:type="spellStart"/>
      <w:r w:rsidRPr="005F76F9">
        <w:rPr>
          <w:bCs/>
          <w:lang w:val="ru-RU"/>
        </w:rPr>
        <w:t>изграждане</w:t>
      </w:r>
      <w:proofErr w:type="spellEnd"/>
      <w:r w:rsidRPr="005F76F9">
        <w:rPr>
          <w:bCs/>
          <w:lang w:val="ru-RU"/>
        </w:rPr>
        <w:t xml:space="preserve"> на </w:t>
      </w:r>
      <w:proofErr w:type="spellStart"/>
      <w:r w:rsidRPr="005F76F9">
        <w:rPr>
          <w:bCs/>
          <w:lang w:val="ru-RU"/>
        </w:rPr>
        <w:t>системите</w:t>
      </w:r>
      <w:proofErr w:type="spellEnd"/>
      <w:r w:rsidRPr="005F76F9">
        <w:rPr>
          <w:bCs/>
          <w:lang w:val="ru-RU"/>
        </w:rPr>
        <w:t xml:space="preserve">, монтаж, </w:t>
      </w:r>
      <w:proofErr w:type="spellStart"/>
      <w:r w:rsidRPr="005F76F9">
        <w:rPr>
          <w:bCs/>
          <w:lang w:val="ru-RU"/>
        </w:rPr>
        <w:t>пускови</w:t>
      </w:r>
      <w:proofErr w:type="spellEnd"/>
      <w:r w:rsidRPr="005F76F9">
        <w:rPr>
          <w:bCs/>
          <w:lang w:val="ru-RU"/>
        </w:rPr>
        <w:t xml:space="preserve"> </w:t>
      </w:r>
      <w:proofErr w:type="spellStart"/>
      <w:r w:rsidRPr="005F76F9">
        <w:rPr>
          <w:bCs/>
          <w:lang w:val="ru-RU"/>
        </w:rPr>
        <w:t>работи</w:t>
      </w:r>
      <w:proofErr w:type="spellEnd"/>
      <w:r w:rsidRPr="005F76F9">
        <w:rPr>
          <w:bCs/>
          <w:lang w:val="ru-RU"/>
        </w:rPr>
        <w:t xml:space="preserve"> и </w:t>
      </w:r>
      <w:proofErr w:type="spellStart"/>
      <w:r w:rsidRPr="005F76F9">
        <w:rPr>
          <w:bCs/>
          <w:lang w:val="ru-RU"/>
        </w:rPr>
        <w:t>въвеждане</w:t>
      </w:r>
      <w:proofErr w:type="spellEnd"/>
      <w:r w:rsidRPr="005F76F9">
        <w:rPr>
          <w:bCs/>
          <w:lang w:val="ru-RU"/>
        </w:rPr>
        <w:t xml:space="preserve"> в </w:t>
      </w:r>
      <w:proofErr w:type="spellStart"/>
      <w:r w:rsidRPr="005F76F9">
        <w:rPr>
          <w:bCs/>
          <w:lang w:val="ru-RU"/>
        </w:rPr>
        <w:t>експлоатация</w:t>
      </w:r>
      <w:proofErr w:type="spellEnd"/>
      <w:r w:rsidRPr="005F76F9">
        <w:rPr>
          <w:bCs/>
          <w:lang w:val="ru-RU"/>
        </w:rPr>
        <w:t xml:space="preserve"> на </w:t>
      </w:r>
      <w:proofErr w:type="spellStart"/>
      <w:r w:rsidRPr="005F76F9">
        <w:rPr>
          <w:bCs/>
          <w:lang w:val="ru-RU"/>
        </w:rPr>
        <w:t>системите</w:t>
      </w:r>
      <w:proofErr w:type="spellEnd"/>
      <w:r w:rsidRPr="005F76F9">
        <w:rPr>
          <w:bCs/>
          <w:lang w:val="ru-RU"/>
        </w:rPr>
        <w:t xml:space="preserve"> и </w:t>
      </w:r>
      <w:proofErr w:type="spellStart"/>
      <w:r w:rsidRPr="005F76F9">
        <w:rPr>
          <w:bCs/>
          <w:lang w:val="ru-RU"/>
        </w:rPr>
        <w:t>оборудването</w:t>
      </w:r>
      <w:proofErr w:type="spellEnd"/>
      <w:r w:rsidRPr="005F76F9">
        <w:rPr>
          <w:bCs/>
          <w:lang w:val="ru-RU"/>
        </w:rPr>
        <w:t xml:space="preserve"> </w:t>
      </w:r>
      <w:r w:rsidRPr="005F76F9">
        <w:rPr>
          <w:bCs/>
        </w:rPr>
        <w:t>е</w:t>
      </w:r>
      <w:proofErr w:type="gramStart"/>
      <w:r w:rsidRPr="005F76F9">
        <w:rPr>
          <w:bCs/>
        </w:rPr>
        <w:t xml:space="preserve"> </w:t>
      </w:r>
      <w:r>
        <w:rPr>
          <w:bCs/>
        </w:rPr>
        <w:t xml:space="preserve">……………… (………………) </w:t>
      </w:r>
      <w:proofErr w:type="gramEnd"/>
      <w:r>
        <w:rPr>
          <w:bCs/>
        </w:rPr>
        <w:t>календарни дни</w:t>
      </w:r>
    </w:p>
    <w:p w:rsidR="005F76F9" w:rsidRDefault="005F76F9" w:rsidP="005F76F9">
      <w:pPr>
        <w:pStyle w:val="aff"/>
        <w:tabs>
          <w:tab w:val="left" w:pos="0"/>
        </w:tabs>
        <w:ind w:left="360"/>
        <w:jc w:val="both"/>
        <w:rPr>
          <w:bCs/>
        </w:rPr>
      </w:pPr>
    </w:p>
    <w:p w:rsidR="005F76F9" w:rsidRPr="005F76F9" w:rsidRDefault="005F76F9" w:rsidP="005F76F9">
      <w:pPr>
        <w:pStyle w:val="aff"/>
        <w:numPr>
          <w:ilvl w:val="0"/>
          <w:numId w:val="19"/>
        </w:numPr>
        <w:tabs>
          <w:tab w:val="left" w:pos="0"/>
        </w:tabs>
        <w:ind w:left="0" w:firstLine="360"/>
        <w:jc w:val="both"/>
        <w:rPr>
          <w:bCs/>
          <w:lang w:val="ru-RU"/>
        </w:rPr>
      </w:pPr>
      <w:r w:rsidRPr="005F76F9">
        <w:rPr>
          <w:iCs/>
          <w:color w:val="000000"/>
          <w:spacing w:val="-1"/>
          <w:lang w:val="ru-RU"/>
        </w:rPr>
        <w:t>Срок</w:t>
      </w:r>
      <w:r w:rsidRPr="005F76F9">
        <w:rPr>
          <w:iCs/>
          <w:color w:val="000000"/>
          <w:spacing w:val="-1"/>
          <w:lang w:val="ru-RU"/>
        </w:rPr>
        <w:t xml:space="preserve"> </w:t>
      </w:r>
      <w:r w:rsidRPr="005F76F9">
        <w:rPr>
          <w:iCs/>
          <w:color w:val="000000"/>
          <w:spacing w:val="-1"/>
        </w:rPr>
        <w:t>за</w:t>
      </w:r>
      <w:r w:rsidRPr="005F76F9">
        <w:rPr>
          <w:iCs/>
          <w:color w:val="000000"/>
          <w:spacing w:val="-1"/>
          <w:lang w:val="ru-RU"/>
        </w:rPr>
        <w:t xml:space="preserve"> </w:t>
      </w:r>
      <w:r w:rsidRPr="005F76F9">
        <w:rPr>
          <w:bCs/>
          <w:lang w:val="ru-RU"/>
        </w:rPr>
        <w:t xml:space="preserve">обучение </w:t>
      </w:r>
      <w:proofErr w:type="gramStart"/>
      <w:r w:rsidRPr="005F76F9">
        <w:rPr>
          <w:bCs/>
          <w:lang w:val="ru-RU"/>
        </w:rPr>
        <w:t>за</w:t>
      </w:r>
      <w:proofErr w:type="gramEnd"/>
      <w:r w:rsidRPr="005F76F9">
        <w:rPr>
          <w:bCs/>
          <w:lang w:val="ru-RU"/>
        </w:rPr>
        <w:t xml:space="preserve"> </w:t>
      </w:r>
      <w:proofErr w:type="gramStart"/>
      <w:r w:rsidRPr="005F76F9">
        <w:rPr>
          <w:bCs/>
          <w:lang w:val="ru-RU"/>
        </w:rPr>
        <w:t>работа</w:t>
      </w:r>
      <w:proofErr w:type="gramEnd"/>
      <w:r w:rsidRPr="005F76F9">
        <w:rPr>
          <w:bCs/>
          <w:lang w:val="ru-RU"/>
        </w:rPr>
        <w:t xml:space="preserve"> с </w:t>
      </w:r>
      <w:r w:rsidRPr="005F76F9">
        <w:rPr>
          <w:bCs/>
        </w:rPr>
        <w:t xml:space="preserve">изградените системи и </w:t>
      </w:r>
      <w:proofErr w:type="spellStart"/>
      <w:r w:rsidRPr="005F76F9">
        <w:rPr>
          <w:bCs/>
          <w:lang w:val="ru-RU"/>
        </w:rPr>
        <w:t>доставеното</w:t>
      </w:r>
      <w:proofErr w:type="spellEnd"/>
      <w:r w:rsidRPr="005F76F9">
        <w:rPr>
          <w:bCs/>
          <w:lang w:val="ru-RU"/>
        </w:rPr>
        <w:t xml:space="preserve"> </w:t>
      </w:r>
      <w:proofErr w:type="spellStart"/>
      <w:r w:rsidRPr="005F76F9">
        <w:rPr>
          <w:bCs/>
          <w:lang w:val="ru-RU"/>
        </w:rPr>
        <w:t>оборудване</w:t>
      </w:r>
      <w:proofErr w:type="spellEnd"/>
      <w:r w:rsidRPr="005F76F9">
        <w:rPr>
          <w:bCs/>
          <w:lang w:val="ru-RU"/>
        </w:rPr>
        <w:t xml:space="preserve"> </w:t>
      </w:r>
      <w:r>
        <w:rPr>
          <w:bCs/>
        </w:rPr>
        <w:t>……………… (………………) календарни дни</w:t>
      </w:r>
      <w:r>
        <w:rPr>
          <w:bCs/>
        </w:rPr>
        <w:t>.</w:t>
      </w:r>
    </w:p>
    <w:p w:rsidR="005F76F9" w:rsidRDefault="005F76F9" w:rsidP="005F76F9">
      <w:pPr>
        <w:pStyle w:val="aff"/>
        <w:tabs>
          <w:tab w:val="left" w:pos="0"/>
        </w:tabs>
        <w:ind w:left="360"/>
        <w:jc w:val="both"/>
        <w:rPr>
          <w:bCs/>
        </w:rPr>
      </w:pPr>
    </w:p>
    <w:p w:rsidR="009A2414" w:rsidRPr="009A2414" w:rsidRDefault="005F76F9" w:rsidP="005F76F9">
      <w:pPr>
        <w:pStyle w:val="aff"/>
        <w:numPr>
          <w:ilvl w:val="0"/>
          <w:numId w:val="19"/>
        </w:numPr>
        <w:tabs>
          <w:tab w:val="left" w:pos="0"/>
        </w:tabs>
        <w:ind w:left="0" w:firstLine="360"/>
        <w:jc w:val="both"/>
        <w:rPr>
          <w:bCs/>
          <w:lang w:val="ru-RU"/>
        </w:rPr>
      </w:pPr>
      <w:r w:rsidRPr="005F76F9">
        <w:rPr>
          <w:bCs/>
        </w:rPr>
        <w:t xml:space="preserve">Срок за </w:t>
      </w:r>
      <w:r w:rsidRPr="005F76F9">
        <w:rPr>
          <w:bCs/>
        </w:rPr>
        <w:t>отстраняване на повреда</w:t>
      </w:r>
      <w:r w:rsidRPr="005F76F9">
        <w:rPr>
          <w:bCs/>
        </w:rPr>
        <w:t xml:space="preserve"> за периода на гаранцията</w:t>
      </w:r>
      <w:r w:rsidR="009A2414">
        <w:rPr>
          <w:bCs/>
        </w:rPr>
        <w:t xml:space="preserve"> е </w:t>
      </w:r>
      <w:r w:rsidRPr="005F76F9">
        <w:rPr>
          <w:bCs/>
        </w:rPr>
        <w:t>..............</w:t>
      </w:r>
      <w:r w:rsidRPr="005F76F9">
        <w:rPr>
          <w:bCs/>
        </w:rPr>
        <w:t>(</w:t>
      </w:r>
      <w:r w:rsidRPr="005F76F9">
        <w:rPr>
          <w:bCs/>
        </w:rPr>
        <w:t>............</w:t>
      </w:r>
      <w:r w:rsidRPr="005F76F9">
        <w:rPr>
          <w:bCs/>
        </w:rPr>
        <w:t xml:space="preserve">) </w:t>
      </w:r>
      <w:r w:rsidR="009A2414">
        <w:rPr>
          <w:bCs/>
        </w:rPr>
        <w:t>часа</w:t>
      </w:r>
      <w:r w:rsidRPr="005F76F9">
        <w:rPr>
          <w:bCs/>
        </w:rPr>
        <w:t xml:space="preserve">, считано от </w:t>
      </w:r>
      <w:r w:rsidR="009A2414">
        <w:rPr>
          <w:bCs/>
        </w:rPr>
        <w:t>установяване на повредата</w:t>
      </w:r>
      <w:r w:rsidRPr="005F76F9">
        <w:rPr>
          <w:bCs/>
        </w:rPr>
        <w:t>.</w:t>
      </w:r>
    </w:p>
    <w:p w:rsidR="009A2414" w:rsidRPr="009A2414" w:rsidRDefault="009A2414" w:rsidP="009A2414">
      <w:pPr>
        <w:pStyle w:val="aff"/>
        <w:rPr>
          <w:bCs/>
          <w:lang w:val="ru-RU"/>
        </w:rPr>
      </w:pPr>
    </w:p>
    <w:p w:rsidR="009A2414" w:rsidRPr="009A2414" w:rsidRDefault="009A2414" w:rsidP="009A2414">
      <w:pPr>
        <w:pStyle w:val="aff"/>
        <w:tabs>
          <w:tab w:val="left" w:pos="0"/>
        </w:tabs>
        <w:ind w:left="360"/>
        <w:jc w:val="both"/>
        <w:rPr>
          <w:highlight w:val="yellow"/>
        </w:rPr>
      </w:pPr>
      <w:proofErr w:type="spellStart"/>
      <w:r w:rsidRPr="009A2414">
        <w:rPr>
          <w:bCs/>
          <w:i/>
          <w:lang w:val="ru-RU"/>
        </w:rPr>
        <w:t>Срокът</w:t>
      </w:r>
      <w:proofErr w:type="spellEnd"/>
      <w:r w:rsidRPr="009A2414">
        <w:rPr>
          <w:bCs/>
          <w:i/>
          <w:lang w:val="ru-RU"/>
        </w:rPr>
        <w:t xml:space="preserve"> </w:t>
      </w:r>
      <w:r w:rsidRPr="009A2414">
        <w:rPr>
          <w:bCs/>
          <w:i/>
        </w:rPr>
        <w:t xml:space="preserve">за отстраняване на повреда </w:t>
      </w:r>
      <w:proofErr w:type="gramStart"/>
      <w:r w:rsidRPr="009A2414">
        <w:rPr>
          <w:bCs/>
          <w:i/>
        </w:rPr>
        <w:t>за</w:t>
      </w:r>
      <w:proofErr w:type="gramEnd"/>
      <w:r w:rsidRPr="009A2414">
        <w:rPr>
          <w:bCs/>
          <w:i/>
        </w:rPr>
        <w:t xml:space="preserve"> периода на гаранцията </w:t>
      </w:r>
      <w:r w:rsidRPr="009A2414">
        <w:rPr>
          <w:bCs/>
          <w:i/>
          <w:lang w:val="ru-RU"/>
        </w:rPr>
        <w:t>не</w:t>
      </w:r>
      <w:r>
        <w:rPr>
          <w:bCs/>
          <w:i/>
          <w:lang w:val="ru-RU"/>
        </w:rPr>
        <w:t xml:space="preserve"> </w:t>
      </w:r>
      <w:proofErr w:type="spellStart"/>
      <w:r>
        <w:rPr>
          <w:bCs/>
          <w:i/>
          <w:lang w:val="ru-RU"/>
        </w:rPr>
        <w:t>може</w:t>
      </w:r>
      <w:proofErr w:type="spellEnd"/>
      <w:r>
        <w:rPr>
          <w:bCs/>
          <w:i/>
          <w:lang w:val="ru-RU"/>
        </w:rPr>
        <w:t xml:space="preserve"> да </w:t>
      </w:r>
      <w:proofErr w:type="spellStart"/>
      <w:r>
        <w:rPr>
          <w:bCs/>
          <w:i/>
          <w:lang w:val="ru-RU"/>
        </w:rPr>
        <w:t>бъде</w:t>
      </w:r>
      <w:proofErr w:type="spellEnd"/>
      <w:r>
        <w:rPr>
          <w:bCs/>
          <w:i/>
          <w:lang w:val="ru-RU"/>
        </w:rPr>
        <w:t xml:space="preserve"> </w:t>
      </w:r>
      <w:proofErr w:type="spellStart"/>
      <w:r>
        <w:rPr>
          <w:bCs/>
          <w:i/>
          <w:lang w:val="ru-RU"/>
        </w:rPr>
        <w:t>повече</w:t>
      </w:r>
      <w:proofErr w:type="spellEnd"/>
      <w:r>
        <w:rPr>
          <w:bCs/>
          <w:i/>
          <w:lang w:val="ru-RU"/>
        </w:rPr>
        <w:t xml:space="preserve"> от 12 часа, считано от </w:t>
      </w:r>
      <w:proofErr w:type="spellStart"/>
      <w:r>
        <w:rPr>
          <w:bCs/>
          <w:i/>
          <w:lang w:val="ru-RU"/>
        </w:rPr>
        <w:t>установяване</w:t>
      </w:r>
      <w:proofErr w:type="spellEnd"/>
      <w:r>
        <w:rPr>
          <w:bCs/>
          <w:i/>
          <w:lang w:val="ru-RU"/>
        </w:rPr>
        <w:t xml:space="preserve"> на </w:t>
      </w:r>
      <w:proofErr w:type="spellStart"/>
      <w:r>
        <w:rPr>
          <w:bCs/>
          <w:i/>
          <w:lang w:val="ru-RU"/>
        </w:rPr>
        <w:t>повредата</w:t>
      </w:r>
      <w:proofErr w:type="spellEnd"/>
      <w:r>
        <w:rPr>
          <w:bCs/>
          <w:i/>
          <w:lang w:val="ru-RU"/>
        </w:rPr>
        <w:t>.</w:t>
      </w:r>
    </w:p>
    <w:p w:rsidR="007D15DD" w:rsidRPr="009A2414" w:rsidRDefault="009A2414" w:rsidP="009A2414">
      <w:pPr>
        <w:tabs>
          <w:tab w:val="left" w:pos="0"/>
        </w:tabs>
        <w:jc w:val="both"/>
        <w:rPr>
          <w:bCs/>
          <w:i/>
          <w:lang w:val="ru-RU"/>
        </w:rPr>
      </w:pPr>
      <w:r w:rsidRPr="009A2414">
        <w:tab/>
      </w:r>
      <w:r w:rsidRPr="009A2414">
        <w:rPr>
          <w:i/>
        </w:rPr>
        <w:t>Декларирам, че в</w:t>
      </w:r>
      <w:r w:rsidR="005F76F9" w:rsidRPr="009A2414">
        <w:rPr>
          <w:i/>
        </w:rPr>
        <w:t>реме</w:t>
      </w:r>
      <w:r w:rsidR="00F57E0C" w:rsidRPr="009A2414">
        <w:rPr>
          <w:i/>
        </w:rPr>
        <w:t>то</w:t>
      </w:r>
      <w:r w:rsidR="005F76F9" w:rsidRPr="009A2414">
        <w:rPr>
          <w:i/>
        </w:rPr>
        <w:t xml:space="preserve"> за реакция при сигнал за проблеми по време на гаранционна поддръжка</w:t>
      </w:r>
      <w:r w:rsidRPr="009A2414">
        <w:rPr>
          <w:i/>
        </w:rPr>
        <w:t xml:space="preserve"> </w:t>
      </w:r>
      <w:r w:rsidR="005F76F9" w:rsidRPr="009A2414">
        <w:rPr>
          <w:i/>
        </w:rPr>
        <w:t xml:space="preserve"> </w:t>
      </w:r>
      <w:r w:rsidRPr="009A2414">
        <w:rPr>
          <w:i/>
        </w:rPr>
        <w:t xml:space="preserve">ще бъде </w:t>
      </w:r>
      <w:r w:rsidR="005F76F9" w:rsidRPr="009A2414">
        <w:rPr>
          <w:i/>
        </w:rPr>
        <w:t>не по-късно от следващия ден;</w:t>
      </w:r>
    </w:p>
    <w:p w:rsidR="005F76F9" w:rsidRPr="009A2414" w:rsidRDefault="005F76F9" w:rsidP="009A2414">
      <w:pPr>
        <w:tabs>
          <w:tab w:val="left" w:pos="0"/>
        </w:tabs>
        <w:jc w:val="both"/>
        <w:rPr>
          <w:bCs/>
          <w:i/>
          <w:lang w:val="ru-RU"/>
        </w:rPr>
      </w:pPr>
    </w:p>
    <w:p w:rsidR="005F76F9" w:rsidRPr="005F76F9" w:rsidRDefault="009A2414" w:rsidP="005F76F9">
      <w:pPr>
        <w:pStyle w:val="aff"/>
        <w:numPr>
          <w:ilvl w:val="0"/>
          <w:numId w:val="19"/>
        </w:numPr>
        <w:tabs>
          <w:tab w:val="left" w:pos="0"/>
        </w:tabs>
        <w:ind w:left="0" w:firstLine="360"/>
        <w:jc w:val="both"/>
        <w:rPr>
          <w:bCs/>
          <w:lang w:val="ru-RU"/>
        </w:rPr>
      </w:pPr>
      <w:r w:rsidRPr="003B2073">
        <w:rPr>
          <w:rStyle w:val="5Exact"/>
          <w:rFonts w:eastAsia="Arial Unicode MS"/>
          <w:i w:val="0"/>
        </w:rPr>
        <w:t>Гаранционен срок на електронните информационни табла</w:t>
      </w:r>
      <w:r>
        <w:rPr>
          <w:rStyle w:val="5Exact"/>
          <w:rFonts w:eastAsia="Arial Unicode MS"/>
          <w:i w:val="0"/>
        </w:rPr>
        <w:t>/</w:t>
      </w:r>
      <w:r w:rsidRPr="009A2414">
        <w:rPr>
          <w:rFonts w:eastAsia="Arial Unicode MS"/>
          <w:i/>
        </w:rPr>
        <w:t xml:space="preserve"> </w:t>
      </w:r>
      <w:r w:rsidRPr="00F71720">
        <w:rPr>
          <w:rStyle w:val="5Exact"/>
          <w:rFonts w:eastAsia="Arial Unicode MS"/>
          <w:i w:val="0"/>
        </w:rPr>
        <w:t>на системата за контрол</w:t>
      </w:r>
      <w:r>
        <w:rPr>
          <w:rStyle w:val="5Exact"/>
          <w:rFonts w:eastAsia="Arial Unicode MS"/>
          <w:i w:val="0"/>
        </w:rPr>
        <w:t>/</w:t>
      </w:r>
      <w:r w:rsidRPr="009A2414">
        <w:rPr>
          <w:rFonts w:eastAsia="Arial Unicode MS"/>
          <w:i/>
        </w:rPr>
        <w:t xml:space="preserve"> </w:t>
      </w:r>
      <w:r w:rsidRPr="00134867">
        <w:rPr>
          <w:rStyle w:val="5Exact"/>
          <w:rFonts w:eastAsia="Arial Unicode MS"/>
          <w:i w:val="0"/>
        </w:rPr>
        <w:t xml:space="preserve">на </w:t>
      </w:r>
      <w:r w:rsidRPr="00134867">
        <w:t>системата за таксуване на пътниците</w:t>
      </w:r>
      <w:r>
        <w:t xml:space="preserve"> </w:t>
      </w:r>
      <w:r w:rsidRPr="009A2414">
        <w:rPr>
          <w:i/>
        </w:rPr>
        <w:t>/</w:t>
      </w:r>
      <w:proofErr w:type="spellStart"/>
      <w:r>
        <w:rPr>
          <w:i/>
        </w:rPr>
        <w:t>относимото</w:t>
      </w:r>
      <w:proofErr w:type="spellEnd"/>
      <w:r>
        <w:rPr>
          <w:i/>
        </w:rPr>
        <w:t xml:space="preserve"> се подчертава</w:t>
      </w:r>
      <w:r w:rsidRPr="009A2414">
        <w:rPr>
          <w:i/>
        </w:rPr>
        <w:t>/</w:t>
      </w:r>
      <w:r>
        <w:t xml:space="preserve"> ………………..(………………) месеца</w:t>
      </w:r>
    </w:p>
    <w:p w:rsidR="005F76F9" w:rsidRDefault="005F76F9" w:rsidP="005F76F9">
      <w:pPr>
        <w:suppressAutoHyphens w:val="0"/>
        <w:autoSpaceDE w:val="0"/>
        <w:autoSpaceDN w:val="0"/>
        <w:adjustRightInd w:val="0"/>
        <w:spacing w:line="240" w:lineRule="auto"/>
        <w:ind w:right="9"/>
        <w:jc w:val="both"/>
        <w:rPr>
          <w:b/>
          <w:lang w:eastAsia="en-US"/>
        </w:rPr>
      </w:pPr>
    </w:p>
    <w:p w:rsidR="005F76F9" w:rsidRDefault="005F76F9" w:rsidP="007D15DD">
      <w:pPr>
        <w:suppressAutoHyphens w:val="0"/>
        <w:autoSpaceDE w:val="0"/>
        <w:autoSpaceDN w:val="0"/>
        <w:adjustRightInd w:val="0"/>
        <w:spacing w:line="240" w:lineRule="auto"/>
        <w:jc w:val="both"/>
        <w:rPr>
          <w:b/>
          <w:u w:val="single"/>
          <w:lang w:eastAsia="en-US"/>
        </w:rPr>
      </w:pPr>
    </w:p>
    <w:p w:rsidR="007D15DD" w:rsidRPr="007D15DD" w:rsidRDefault="007D15DD" w:rsidP="007D15DD">
      <w:pPr>
        <w:suppressAutoHyphens w:val="0"/>
        <w:autoSpaceDE w:val="0"/>
        <w:autoSpaceDN w:val="0"/>
        <w:adjustRightInd w:val="0"/>
        <w:spacing w:line="240" w:lineRule="auto"/>
        <w:jc w:val="both"/>
        <w:rPr>
          <w:b/>
          <w:lang w:eastAsia="en-US"/>
        </w:rPr>
      </w:pPr>
      <w:r w:rsidRPr="007D15DD">
        <w:rPr>
          <w:b/>
          <w:u w:val="single"/>
          <w:lang w:eastAsia="en-US"/>
        </w:rPr>
        <w:t>ПРИЛОЖЕНИЯ</w:t>
      </w:r>
      <w:r w:rsidRPr="007D15DD">
        <w:rPr>
          <w:b/>
          <w:lang w:eastAsia="en-US"/>
        </w:rPr>
        <w:t>:</w:t>
      </w:r>
    </w:p>
    <w:p w:rsidR="007D15DD" w:rsidRPr="007D15DD" w:rsidRDefault="007D15DD" w:rsidP="007D15DD">
      <w:pPr>
        <w:suppressAutoHyphens w:val="0"/>
        <w:autoSpaceDE w:val="0"/>
        <w:autoSpaceDN w:val="0"/>
        <w:adjustRightInd w:val="0"/>
        <w:spacing w:line="240" w:lineRule="auto"/>
        <w:jc w:val="both"/>
        <w:rPr>
          <w:lang w:eastAsia="en-US"/>
        </w:rPr>
      </w:pPr>
    </w:p>
    <w:p w:rsidR="007D15DD" w:rsidRDefault="009A2414" w:rsidP="009A2414">
      <w:pPr>
        <w:pStyle w:val="aff"/>
        <w:numPr>
          <w:ilvl w:val="0"/>
          <w:numId w:val="20"/>
        </w:numPr>
        <w:suppressAutoHyphens w:val="0"/>
        <w:autoSpaceDE w:val="0"/>
        <w:autoSpaceDN w:val="0"/>
        <w:adjustRightInd w:val="0"/>
        <w:spacing w:line="240" w:lineRule="auto"/>
        <w:rPr>
          <w:b/>
          <w:lang w:eastAsia="en-US"/>
        </w:rPr>
      </w:pPr>
      <w:r w:rsidRPr="009A2414">
        <w:rPr>
          <w:b/>
        </w:rPr>
        <w:t>Технически и функционални характеристики</w:t>
      </w:r>
    </w:p>
    <w:p w:rsidR="009A2414" w:rsidRDefault="009A2414" w:rsidP="009A2414">
      <w:pPr>
        <w:pStyle w:val="aff"/>
        <w:numPr>
          <w:ilvl w:val="0"/>
          <w:numId w:val="20"/>
        </w:numPr>
        <w:suppressAutoHyphens w:val="0"/>
        <w:autoSpaceDE w:val="0"/>
        <w:autoSpaceDN w:val="0"/>
        <w:adjustRightInd w:val="0"/>
        <w:spacing w:line="240" w:lineRule="auto"/>
        <w:rPr>
          <w:b/>
          <w:lang w:eastAsia="en-US"/>
        </w:rPr>
      </w:pPr>
      <w:r w:rsidRPr="009A2414">
        <w:rPr>
          <w:b/>
        </w:rPr>
        <w:t>Концепция изпълнение</w:t>
      </w:r>
    </w:p>
    <w:p w:rsidR="009A2414" w:rsidRPr="009A2414" w:rsidRDefault="009A2414" w:rsidP="009A2414">
      <w:pPr>
        <w:pStyle w:val="aff"/>
        <w:numPr>
          <w:ilvl w:val="0"/>
          <w:numId w:val="20"/>
        </w:numPr>
        <w:suppressAutoHyphens w:val="0"/>
        <w:autoSpaceDE w:val="0"/>
        <w:autoSpaceDN w:val="0"/>
        <w:adjustRightInd w:val="0"/>
        <w:spacing w:line="240" w:lineRule="auto"/>
        <w:rPr>
          <w:b/>
          <w:lang w:eastAsia="en-US"/>
        </w:rPr>
      </w:pPr>
      <w:r w:rsidRPr="009A2414">
        <w:rPr>
          <w:b/>
        </w:rPr>
        <w:t>План- график</w:t>
      </w: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ind w:left="3540" w:firstLine="708"/>
        <w:rPr>
          <w:b/>
          <w:bCs/>
          <w:lang w:eastAsia="en-US"/>
        </w:rPr>
      </w:pPr>
    </w:p>
    <w:p w:rsidR="00C02A0A" w:rsidRPr="007D15DD" w:rsidRDefault="00C02A0A" w:rsidP="00C02A0A">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C02A0A" w:rsidRPr="007D15DD" w:rsidTr="00526FF0">
        <w:tc>
          <w:tcPr>
            <w:tcW w:w="4261" w:type="dxa"/>
          </w:tcPr>
          <w:p w:rsidR="00C02A0A" w:rsidRPr="007D15DD" w:rsidRDefault="00C02A0A" w:rsidP="00526FF0">
            <w:pPr>
              <w:spacing w:line="360" w:lineRule="auto"/>
              <w:jc w:val="right"/>
              <w:rPr>
                <w:b/>
              </w:rPr>
            </w:pPr>
            <w:r w:rsidRPr="007D15DD">
              <w:rPr>
                <w:b/>
              </w:rPr>
              <w:t xml:space="preserve">Дата </w:t>
            </w:r>
          </w:p>
        </w:tc>
        <w:tc>
          <w:tcPr>
            <w:tcW w:w="4919" w:type="dxa"/>
          </w:tcPr>
          <w:p w:rsidR="00C02A0A" w:rsidRPr="007D15DD" w:rsidRDefault="00C02A0A" w:rsidP="00526FF0">
            <w:pPr>
              <w:spacing w:line="360" w:lineRule="auto"/>
              <w:jc w:val="both"/>
            </w:pPr>
            <w:r w:rsidRPr="007D15DD">
              <w:t>________/ _________ / 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Име и фамилия</w:t>
            </w:r>
          </w:p>
        </w:tc>
        <w:tc>
          <w:tcPr>
            <w:tcW w:w="4919" w:type="dxa"/>
          </w:tcPr>
          <w:p w:rsidR="00C02A0A" w:rsidRPr="007D15DD" w:rsidRDefault="00C02A0A" w:rsidP="00526FF0">
            <w:pPr>
              <w:spacing w:line="360" w:lineRule="auto"/>
              <w:jc w:val="both"/>
            </w:pPr>
            <w:r w:rsidRPr="007D15DD">
              <w:t>__________________________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 xml:space="preserve">Длъжност </w:t>
            </w:r>
          </w:p>
        </w:tc>
        <w:tc>
          <w:tcPr>
            <w:tcW w:w="4919" w:type="dxa"/>
          </w:tcPr>
          <w:p w:rsidR="00C02A0A" w:rsidRPr="007D15DD" w:rsidRDefault="00C02A0A" w:rsidP="00526FF0">
            <w:pPr>
              <w:spacing w:line="360" w:lineRule="auto"/>
              <w:jc w:val="both"/>
            </w:pPr>
            <w:r w:rsidRPr="007D15DD">
              <w:t>__________________________</w:t>
            </w:r>
          </w:p>
        </w:tc>
      </w:tr>
      <w:tr w:rsidR="00C02A0A" w:rsidRPr="007D15DD" w:rsidTr="00526FF0">
        <w:tc>
          <w:tcPr>
            <w:tcW w:w="4261" w:type="dxa"/>
          </w:tcPr>
          <w:p w:rsidR="00C02A0A" w:rsidRPr="007D15DD" w:rsidRDefault="00C02A0A" w:rsidP="00526FF0">
            <w:pPr>
              <w:spacing w:line="360" w:lineRule="auto"/>
              <w:jc w:val="right"/>
              <w:rPr>
                <w:b/>
              </w:rPr>
            </w:pPr>
            <w:r w:rsidRPr="007D15DD">
              <w:rPr>
                <w:b/>
              </w:rPr>
              <w:t>Наименование на участника</w:t>
            </w:r>
          </w:p>
        </w:tc>
        <w:tc>
          <w:tcPr>
            <w:tcW w:w="4919" w:type="dxa"/>
          </w:tcPr>
          <w:p w:rsidR="00C02A0A" w:rsidRPr="007D15DD" w:rsidRDefault="00C02A0A" w:rsidP="00526FF0">
            <w:pPr>
              <w:spacing w:line="360" w:lineRule="auto"/>
              <w:jc w:val="both"/>
            </w:pPr>
            <w:r w:rsidRPr="007D15DD">
              <w:t>__________________________</w:t>
            </w:r>
          </w:p>
        </w:tc>
      </w:tr>
    </w:tbl>
    <w:p w:rsidR="0049472F" w:rsidRPr="0049472F" w:rsidRDefault="0049472F" w:rsidP="0049472F">
      <w:pPr>
        <w:spacing w:line="240" w:lineRule="auto"/>
        <w:ind w:left="7080" w:firstLine="708"/>
        <w:rPr>
          <w:b/>
          <w:bCs/>
          <w:lang w:eastAsia="bg-BG"/>
        </w:rPr>
      </w:pPr>
      <w:r w:rsidRPr="00F37DD8">
        <w:rPr>
          <w:b/>
          <w:iCs/>
        </w:rPr>
        <w:lastRenderedPageBreak/>
        <w:t xml:space="preserve">Приложение № </w:t>
      </w:r>
      <w:r>
        <w:rPr>
          <w:b/>
          <w:iCs/>
        </w:rPr>
        <w:t>4</w:t>
      </w:r>
    </w:p>
    <w:p w:rsidR="0049472F" w:rsidRDefault="0049472F" w:rsidP="005F76F9">
      <w:pPr>
        <w:shd w:val="clear" w:color="auto" w:fill="FFFFFF"/>
        <w:spacing w:afterLines="40" w:after="96" w:line="276" w:lineRule="auto"/>
        <w:jc w:val="right"/>
        <w:outlineLvl w:val="0"/>
        <w:rPr>
          <w:b/>
        </w:rPr>
      </w:pPr>
    </w:p>
    <w:p w:rsidR="0049472F" w:rsidRDefault="0049472F" w:rsidP="0049472F">
      <w:pPr>
        <w:autoSpaceDE w:val="0"/>
        <w:autoSpaceDN w:val="0"/>
        <w:adjustRightInd w:val="0"/>
        <w:spacing w:line="276" w:lineRule="auto"/>
        <w:rPr>
          <w:rFonts w:eastAsia="MS ??"/>
          <w:b/>
          <w:bCs/>
          <w:color w:val="000000"/>
        </w:rPr>
      </w:pPr>
      <w:r>
        <w:rPr>
          <w:rFonts w:eastAsia="MS ??"/>
          <w:b/>
          <w:bCs/>
          <w:color w:val="000000"/>
        </w:rPr>
        <w:t xml:space="preserve">                                                                                                                            </w:t>
      </w:r>
    </w:p>
    <w:p w:rsidR="0049472F" w:rsidRDefault="0049472F" w:rsidP="0049472F">
      <w:pPr>
        <w:autoSpaceDE w:val="0"/>
        <w:autoSpaceDN w:val="0"/>
        <w:adjustRightInd w:val="0"/>
        <w:spacing w:line="276" w:lineRule="auto"/>
        <w:jc w:val="center"/>
        <w:rPr>
          <w:rFonts w:eastAsia="MS ??"/>
          <w:b/>
          <w:bCs/>
          <w:color w:val="000000"/>
        </w:rPr>
      </w:pPr>
    </w:p>
    <w:p w:rsidR="0049472F" w:rsidRPr="001B773F" w:rsidRDefault="0049472F" w:rsidP="0049472F">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49472F" w:rsidRDefault="0049472F" w:rsidP="0049472F">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49472F" w:rsidRPr="001B773F" w:rsidRDefault="0049472F" w:rsidP="0049472F">
      <w:pPr>
        <w:autoSpaceDE w:val="0"/>
        <w:autoSpaceDN w:val="0"/>
        <w:adjustRightInd w:val="0"/>
        <w:spacing w:line="276" w:lineRule="auto"/>
        <w:jc w:val="center"/>
        <w:rPr>
          <w:rFonts w:eastAsia="MS ??"/>
        </w:rPr>
      </w:pPr>
    </w:p>
    <w:p w:rsidR="0049472F" w:rsidRPr="001B773F" w:rsidRDefault="0049472F" w:rsidP="0049472F">
      <w:pPr>
        <w:autoSpaceDE w:val="0"/>
        <w:autoSpaceDN w:val="0"/>
        <w:adjustRightInd w:val="0"/>
        <w:spacing w:line="276" w:lineRule="auto"/>
        <w:rPr>
          <w:rFonts w:eastAsia="MS ??"/>
          <w:b/>
          <w:bCs/>
          <w:color w:val="000000"/>
        </w:rPr>
      </w:pPr>
    </w:p>
    <w:p w:rsidR="0049472F" w:rsidRPr="00F37DD8" w:rsidRDefault="0049472F" w:rsidP="0049472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49472F" w:rsidRPr="00F37DD8" w:rsidRDefault="0049472F" w:rsidP="0049472F">
      <w:pPr>
        <w:spacing w:line="240" w:lineRule="auto"/>
        <w:ind w:left="284" w:firstLine="567"/>
        <w:jc w:val="both"/>
        <w:rPr>
          <w:b/>
          <w:bCs/>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9A2414" w:rsidRPr="005F76F9">
        <w:rPr>
          <w:rFonts w:eastAsia="Verdana"/>
          <w:b/>
          <w:bCs/>
          <w:i/>
          <w:iCs/>
          <w:szCs w:val="20"/>
          <w:lang w:eastAsia="bg-BG"/>
        </w:rPr>
        <w:t xml:space="preserve">Извършване на доставка и монтаж на </w:t>
      </w:r>
      <w:r w:rsidR="009A2414" w:rsidRPr="005F76F9">
        <w:rPr>
          <w:rFonts w:eastAsia="Verdana"/>
          <w:b/>
          <w:i/>
          <w:szCs w:val="20"/>
          <w:lang w:eastAsia="bg-BG"/>
        </w:rPr>
        <w:t>компоненти за изпълнение на информационно-комуникационни технологии (ИКТ) за градски транспорт на град Перник</w:t>
      </w:r>
      <w:r w:rsidR="009A2414" w:rsidRPr="005F76F9">
        <w:rPr>
          <w:rFonts w:eastAsia="Verdana"/>
          <w:b/>
          <w:bCs/>
          <w:i/>
          <w:iCs/>
          <w:szCs w:val="20"/>
          <w:lang w:eastAsia="bg-BG"/>
        </w:rPr>
        <w:t xml:space="preserve">, в изпълнение на проект „Интегриран градски транспорт на град Перник“ по оперативна програма „Региони в растеж“ 2014-2020“ по три обособени позиции: </w:t>
      </w:r>
      <w:r w:rsidR="009A2414">
        <w:rPr>
          <w:rFonts w:eastAsia="Verdana"/>
          <w:b/>
          <w:bCs/>
          <w:i/>
          <w:iCs/>
          <w:szCs w:val="20"/>
          <w:lang w:eastAsia="bg-BG"/>
        </w:rPr>
        <w:t xml:space="preserve">за </w:t>
      </w:r>
      <w:r w:rsidR="009A2414" w:rsidRPr="005F76F9">
        <w:rPr>
          <w:rFonts w:eastAsia="Verdana"/>
          <w:b/>
          <w:bCs/>
          <w:i/>
          <w:iCs/>
          <w:szCs w:val="20"/>
          <w:lang w:eastAsia="bg-BG"/>
        </w:rPr>
        <w:t>обособена позиция: ………………………………………</w:t>
      </w:r>
      <w:r w:rsidRPr="001D0D8B">
        <w:rPr>
          <w:rFonts w:eastAsiaTheme="minorHAnsi"/>
          <w:bCs/>
          <w:color w:val="000000"/>
          <w:lang w:eastAsia="en-US"/>
        </w:rPr>
        <w:t xml:space="preserve"> с настоящето</w:t>
      </w:r>
      <w:r w:rsidRPr="001D0D8B">
        <w:rPr>
          <w:bCs/>
          <w:lang w:eastAsia="bg-BG"/>
        </w:rPr>
        <w:t xml:space="preserve"> </w:t>
      </w:r>
    </w:p>
    <w:p w:rsidR="0049472F" w:rsidRPr="00F37DD8" w:rsidRDefault="0049472F" w:rsidP="0049472F">
      <w:pPr>
        <w:spacing w:line="276" w:lineRule="auto"/>
        <w:jc w:val="both"/>
        <w:rPr>
          <w:b/>
          <w:lang w:eastAsia="bg-BG"/>
        </w:rPr>
      </w:pPr>
    </w:p>
    <w:p w:rsidR="0049472F" w:rsidRPr="001D0D8B" w:rsidRDefault="0049472F" w:rsidP="0049472F">
      <w:pPr>
        <w:tabs>
          <w:tab w:val="left" w:pos="993"/>
        </w:tabs>
        <w:spacing w:line="276" w:lineRule="auto"/>
        <w:ind w:firstLine="567"/>
        <w:jc w:val="center"/>
        <w:rPr>
          <w:b/>
          <w:bCs/>
          <w:lang w:eastAsia="bg-BG"/>
        </w:rPr>
      </w:pPr>
      <w:r w:rsidRPr="001D0D8B">
        <w:rPr>
          <w:b/>
          <w:bCs/>
          <w:lang w:eastAsia="bg-BG"/>
        </w:rPr>
        <w:t>Д Е К Л А Р И Р А М, ЧЕ:</w:t>
      </w:r>
    </w:p>
    <w:p w:rsidR="0049472F" w:rsidRPr="001B773F" w:rsidRDefault="0049472F" w:rsidP="0049472F">
      <w:pPr>
        <w:autoSpaceDE w:val="0"/>
        <w:autoSpaceDN w:val="0"/>
        <w:adjustRightInd w:val="0"/>
        <w:spacing w:line="276" w:lineRule="auto"/>
        <w:jc w:val="center"/>
        <w:rPr>
          <w:rFonts w:eastAsia="MS ??"/>
          <w:b/>
          <w:bCs/>
          <w:color w:val="000000"/>
        </w:rPr>
      </w:pPr>
    </w:p>
    <w:p w:rsidR="0049472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49472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49472F" w:rsidRPr="001B773F" w:rsidRDefault="0049472F" w:rsidP="0049472F">
      <w:pPr>
        <w:autoSpaceDE w:val="0"/>
        <w:autoSpaceDN w:val="0"/>
        <w:adjustRightInd w:val="0"/>
        <w:spacing w:line="276" w:lineRule="auto"/>
        <w:jc w:val="both"/>
        <w:rPr>
          <w:rFonts w:eastAsia="MS ??"/>
          <w:color w:val="000000"/>
        </w:rPr>
      </w:pPr>
      <w:r w:rsidRPr="001B773F">
        <w:rPr>
          <w:rFonts w:eastAsia="MS ??"/>
          <w:color w:val="000000"/>
        </w:rPr>
        <w:t>.............................….................................................................................................................................</w:t>
      </w:r>
    </w:p>
    <w:p w:rsidR="0049472F" w:rsidRDefault="0049472F" w:rsidP="0049472F">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49472F" w:rsidRPr="001B773F" w:rsidRDefault="0049472F" w:rsidP="0049472F">
      <w:pPr>
        <w:autoSpaceDE w:val="0"/>
        <w:autoSpaceDN w:val="0"/>
        <w:adjustRightInd w:val="0"/>
        <w:spacing w:line="276" w:lineRule="auto"/>
        <w:jc w:val="both"/>
        <w:rPr>
          <w:rFonts w:eastAsia="MS ??"/>
          <w:i/>
          <w:iCs/>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C168AD">
        <w:rPr>
          <w:rFonts w:eastAsia="MS ??"/>
          <w:color w:val="000000"/>
        </w:rPr>
        <w:lastRenderedPageBreak/>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9472F" w:rsidRPr="001D0D8B" w:rsidRDefault="0049472F" w:rsidP="0049472F">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9472F" w:rsidRPr="00F37DD8" w:rsidRDefault="0049472F" w:rsidP="0049472F">
      <w:pPr>
        <w:spacing w:line="276" w:lineRule="auto"/>
        <w:ind w:left="1416"/>
        <w:rPr>
          <w:bCs/>
          <w:sz w:val="20"/>
          <w:szCs w:val="20"/>
          <w:lang w:eastAsia="bg-BG"/>
        </w:rPr>
      </w:pPr>
      <w:r w:rsidRPr="00F37DD8">
        <w:rPr>
          <w:bCs/>
          <w:sz w:val="20"/>
          <w:szCs w:val="20"/>
          <w:lang w:eastAsia="bg-BG"/>
        </w:rPr>
        <w:t xml:space="preserve"> </w:t>
      </w:r>
    </w:p>
    <w:p w:rsidR="0049472F" w:rsidRPr="00F37DD8" w:rsidRDefault="0049472F" w:rsidP="0049472F">
      <w:pPr>
        <w:spacing w:line="276" w:lineRule="auto"/>
        <w:ind w:left="1416"/>
        <w:rPr>
          <w:bCs/>
          <w:sz w:val="20"/>
          <w:szCs w:val="20"/>
          <w:lang w:eastAsia="bg-BG"/>
        </w:rPr>
      </w:pPr>
    </w:p>
    <w:p w:rsidR="0049472F" w:rsidRPr="00F37DD8" w:rsidRDefault="0049472F" w:rsidP="0049472F">
      <w:pPr>
        <w:spacing w:line="276" w:lineRule="auto"/>
        <w:ind w:left="7080"/>
        <w:rPr>
          <w:bCs/>
          <w:sz w:val="20"/>
          <w:szCs w:val="20"/>
          <w:lang w:eastAsia="bg-BG"/>
        </w:rPr>
      </w:pPr>
    </w:p>
    <w:p w:rsidR="0049472F" w:rsidRPr="00F031B5" w:rsidRDefault="0049472F" w:rsidP="0049472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9472F" w:rsidRPr="00F031B5" w:rsidTr="00526FF0">
        <w:tc>
          <w:tcPr>
            <w:tcW w:w="4261" w:type="dxa"/>
          </w:tcPr>
          <w:p w:rsidR="0049472F" w:rsidRPr="00F031B5" w:rsidRDefault="0049472F" w:rsidP="00526FF0">
            <w:pPr>
              <w:spacing w:line="276" w:lineRule="auto"/>
              <w:jc w:val="right"/>
              <w:rPr>
                <w:b/>
              </w:rPr>
            </w:pPr>
            <w:r w:rsidRPr="00F031B5">
              <w:rPr>
                <w:b/>
              </w:rPr>
              <w:t xml:space="preserve">Дата </w:t>
            </w:r>
          </w:p>
        </w:tc>
        <w:tc>
          <w:tcPr>
            <w:tcW w:w="4261" w:type="dxa"/>
          </w:tcPr>
          <w:p w:rsidR="0049472F" w:rsidRPr="00F031B5" w:rsidRDefault="0049472F" w:rsidP="00526FF0">
            <w:pPr>
              <w:spacing w:line="276" w:lineRule="auto"/>
              <w:jc w:val="both"/>
            </w:pPr>
            <w:r w:rsidRPr="00F031B5">
              <w:t>________/ _________ / 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Име и фамилия</w:t>
            </w:r>
          </w:p>
        </w:tc>
        <w:tc>
          <w:tcPr>
            <w:tcW w:w="4261" w:type="dxa"/>
          </w:tcPr>
          <w:p w:rsidR="0049472F" w:rsidRPr="00F031B5" w:rsidRDefault="0049472F" w:rsidP="00526FF0">
            <w:pPr>
              <w:spacing w:line="276" w:lineRule="auto"/>
              <w:jc w:val="both"/>
            </w:pPr>
            <w:r w:rsidRPr="00F031B5">
              <w:t>__________________________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 xml:space="preserve">Длъжност </w:t>
            </w:r>
          </w:p>
        </w:tc>
        <w:tc>
          <w:tcPr>
            <w:tcW w:w="4261" w:type="dxa"/>
          </w:tcPr>
          <w:p w:rsidR="0049472F" w:rsidRPr="00F031B5" w:rsidRDefault="0049472F" w:rsidP="00526FF0">
            <w:pPr>
              <w:spacing w:line="276" w:lineRule="auto"/>
              <w:jc w:val="both"/>
            </w:pPr>
            <w:r w:rsidRPr="00F031B5">
              <w:t>__________________________</w:t>
            </w:r>
          </w:p>
        </w:tc>
      </w:tr>
      <w:tr w:rsidR="0049472F" w:rsidRPr="00F031B5" w:rsidTr="00526FF0">
        <w:tc>
          <w:tcPr>
            <w:tcW w:w="4261" w:type="dxa"/>
          </w:tcPr>
          <w:p w:rsidR="0049472F" w:rsidRPr="00F031B5" w:rsidRDefault="0049472F" w:rsidP="00526FF0">
            <w:pPr>
              <w:spacing w:line="276" w:lineRule="auto"/>
              <w:jc w:val="right"/>
              <w:rPr>
                <w:b/>
              </w:rPr>
            </w:pPr>
            <w:r w:rsidRPr="00F031B5">
              <w:rPr>
                <w:b/>
              </w:rPr>
              <w:t>Наименование на участника</w:t>
            </w:r>
          </w:p>
        </w:tc>
        <w:tc>
          <w:tcPr>
            <w:tcW w:w="4261" w:type="dxa"/>
          </w:tcPr>
          <w:p w:rsidR="0049472F" w:rsidRPr="00F031B5" w:rsidRDefault="0049472F" w:rsidP="00526FF0">
            <w:pPr>
              <w:spacing w:line="276" w:lineRule="auto"/>
              <w:jc w:val="both"/>
            </w:pPr>
            <w:r w:rsidRPr="00F031B5">
              <w:t>__________________________</w:t>
            </w:r>
          </w:p>
        </w:tc>
      </w:tr>
    </w:tbl>
    <w:p w:rsidR="0049472F" w:rsidRDefault="0049472F" w:rsidP="005F76F9">
      <w:pPr>
        <w:shd w:val="clear" w:color="auto" w:fill="FFFFFF"/>
        <w:spacing w:afterLines="40" w:after="96" w:line="240" w:lineRule="auto"/>
        <w:jc w:val="center"/>
        <w:outlineLvl w:val="0"/>
      </w:pPr>
      <w:r w:rsidRPr="00370540">
        <w:br w:type="page"/>
      </w:r>
    </w:p>
    <w:p w:rsidR="00512E5E" w:rsidRDefault="00C02A0A" w:rsidP="00C02A0A">
      <w:pPr>
        <w:suppressAutoHyphens w:val="0"/>
        <w:spacing w:line="240" w:lineRule="auto"/>
        <w:jc w:val="right"/>
        <w:rPr>
          <w:b/>
          <w:lang w:eastAsia="bg-BG"/>
        </w:rPr>
      </w:pPr>
      <w:r w:rsidRPr="00F37DD8">
        <w:rPr>
          <w:b/>
          <w:iCs/>
        </w:rPr>
        <w:lastRenderedPageBreak/>
        <w:t xml:space="preserve">Приложение № </w:t>
      </w:r>
      <w:r w:rsidR="0049472F">
        <w:rPr>
          <w:b/>
          <w:iCs/>
        </w:rPr>
        <w:t>5</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C02A0A" w:rsidRPr="00403140" w:rsidRDefault="009A2414" w:rsidP="00C02A0A">
      <w:pPr>
        <w:tabs>
          <w:tab w:val="left" w:pos="6840"/>
        </w:tabs>
        <w:jc w:val="center"/>
        <w:rPr>
          <w:b/>
          <w:i/>
        </w:rPr>
      </w:pPr>
      <w:r w:rsidRPr="005F76F9">
        <w:rPr>
          <w:rFonts w:eastAsia="Verdana"/>
          <w:b/>
          <w:bCs/>
          <w:i/>
          <w:iCs/>
          <w:szCs w:val="20"/>
          <w:lang w:eastAsia="bg-BG"/>
        </w:rPr>
        <w:t xml:space="preserve">Извършване на доставка и монтаж на </w:t>
      </w:r>
      <w:r w:rsidRPr="005F76F9">
        <w:rPr>
          <w:rFonts w:eastAsia="Verdana"/>
          <w:b/>
          <w:i/>
          <w:szCs w:val="20"/>
          <w:lang w:eastAsia="bg-BG"/>
        </w:rPr>
        <w:t>компоненти за изпълнение на информационно-комуникационни технологии (ИКТ) за градски транспорт на град Перник</w:t>
      </w:r>
      <w:r w:rsidRPr="005F76F9">
        <w:rPr>
          <w:rFonts w:eastAsia="Verdana"/>
          <w:b/>
          <w:bCs/>
          <w:i/>
          <w:iCs/>
          <w:szCs w:val="20"/>
          <w:lang w:eastAsia="bg-BG"/>
        </w:rPr>
        <w:t xml:space="preserve">, в изпълнение на проект „Интегриран градски транспорт на град Перник“ по оперативна програма „Региони в растеж“ 2014-2020“ по три обособени позиции: </w:t>
      </w:r>
      <w:r w:rsidR="00403140" w:rsidRPr="00403140">
        <w:rPr>
          <w:b/>
          <w:i/>
          <w:color w:val="000000" w:themeColor="text1"/>
          <w:lang w:eastAsia="en-US"/>
        </w:rPr>
        <w:t>Първа Обособена позиция „Доставка и монтаж на 70 броя електронни информационни табла за спирките на ОГТ” в изпълнение на проект „Интегриран градски транспорт на град Перник” по</w:t>
      </w:r>
      <w:r w:rsidR="00403140" w:rsidRPr="00403140">
        <w:rPr>
          <w:i/>
          <w:color w:val="000000" w:themeColor="text1"/>
          <w:lang w:eastAsia="en-US"/>
        </w:rPr>
        <w:t xml:space="preserve"> </w:t>
      </w:r>
      <w:r w:rsidR="00403140" w:rsidRPr="00403140">
        <w:rPr>
          <w:b/>
          <w:i/>
          <w:color w:val="000000" w:themeColor="text1"/>
          <w:lang w:eastAsia="en-US"/>
        </w:rPr>
        <w:t>Оперативна програма „Региони в растеж“ 2014- 2020</w:t>
      </w:r>
      <w:r w:rsidR="00403140" w:rsidRPr="00403140">
        <w:rPr>
          <w:b/>
          <w:i/>
          <w:color w:val="000000" w:themeColor="text1"/>
        </w:rPr>
        <w:t xml:space="preserve"> </w:t>
      </w:r>
      <w:r w:rsidR="00403140" w:rsidRPr="00403140">
        <w:rPr>
          <w:b/>
          <w:i/>
          <w:color w:val="000000" w:themeColor="text1"/>
          <w:lang w:eastAsia="en-US"/>
        </w:rPr>
        <w:t>г.</w:t>
      </w:r>
    </w:p>
    <w:p w:rsidR="00C02A0A" w:rsidRPr="00C02A0A" w:rsidRDefault="00C02A0A" w:rsidP="00C02A0A">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C02A0A" w:rsidRPr="00C02A0A" w:rsidRDefault="00C02A0A" w:rsidP="00C02A0A">
      <w:pPr>
        <w:tabs>
          <w:tab w:val="left" w:pos="1134"/>
        </w:tabs>
        <w:spacing w:before="120" w:after="120"/>
        <w:jc w:val="both"/>
      </w:pPr>
      <w:r w:rsidRPr="00C02A0A">
        <w:t>Предлагаме да изпълним поръчката, както следва:</w:t>
      </w:r>
    </w:p>
    <w:p w:rsidR="009A2414" w:rsidRPr="00646189" w:rsidRDefault="009A2414" w:rsidP="009A2414">
      <w:pPr>
        <w:jc w:val="both"/>
      </w:pPr>
    </w:p>
    <w:tbl>
      <w:tblPr>
        <w:tblStyle w:val="aff4"/>
        <w:tblW w:w="0" w:type="auto"/>
        <w:tblLook w:val="04A0" w:firstRow="1" w:lastRow="0" w:firstColumn="1" w:lastColumn="0" w:noHBand="0" w:noVBand="1"/>
      </w:tblPr>
      <w:tblGrid>
        <w:gridCol w:w="6276"/>
        <w:gridCol w:w="2734"/>
      </w:tblGrid>
      <w:tr w:rsidR="009A2414" w:rsidRPr="002C4A88" w:rsidTr="00043452">
        <w:tc>
          <w:tcPr>
            <w:tcW w:w="6276" w:type="dxa"/>
            <w:shd w:val="clear" w:color="auto" w:fill="BFBFBF" w:themeFill="background1" w:themeFillShade="BF"/>
          </w:tcPr>
          <w:p w:rsidR="009A2414" w:rsidRDefault="009A2414" w:rsidP="00043452">
            <w:pPr>
              <w:jc w:val="both"/>
              <w:rPr>
                <w:rFonts w:ascii="Times New Roman" w:hAnsi="Times New Roman"/>
                <w:b/>
                <w:szCs w:val="24"/>
              </w:rPr>
            </w:pPr>
            <w:r w:rsidRPr="002C4A88">
              <w:rPr>
                <w:rFonts w:ascii="Times New Roman" w:hAnsi="Times New Roman"/>
                <w:b/>
                <w:szCs w:val="24"/>
              </w:rPr>
              <w:t>Дейност</w:t>
            </w:r>
          </w:p>
          <w:p w:rsidR="009A2414" w:rsidRPr="002C4A88" w:rsidRDefault="009A2414" w:rsidP="00043452">
            <w:pPr>
              <w:jc w:val="both"/>
              <w:rPr>
                <w:rFonts w:ascii="Times New Roman" w:hAnsi="Times New Roman"/>
                <w:b/>
                <w:szCs w:val="24"/>
              </w:rPr>
            </w:pPr>
          </w:p>
        </w:tc>
        <w:tc>
          <w:tcPr>
            <w:tcW w:w="2734" w:type="dxa"/>
            <w:shd w:val="clear" w:color="auto" w:fill="BFBFBF" w:themeFill="background1" w:themeFillShade="BF"/>
          </w:tcPr>
          <w:p w:rsidR="009A2414" w:rsidRPr="002C4A88" w:rsidRDefault="009A2414" w:rsidP="00043452">
            <w:pPr>
              <w:jc w:val="both"/>
              <w:rPr>
                <w:rFonts w:ascii="Times New Roman" w:hAnsi="Times New Roman"/>
                <w:b/>
                <w:szCs w:val="24"/>
              </w:rPr>
            </w:pPr>
            <w:r w:rsidRPr="002C4A88">
              <w:rPr>
                <w:rFonts w:ascii="Times New Roman" w:hAnsi="Times New Roman"/>
                <w:b/>
                <w:szCs w:val="24"/>
              </w:rPr>
              <w:t>Лева (без ДДС)</w:t>
            </w:r>
          </w:p>
        </w:tc>
      </w:tr>
      <w:tr w:rsidR="009A2414" w:rsidRPr="007B1054" w:rsidTr="00403140">
        <w:trPr>
          <w:trHeight w:val="250"/>
        </w:trPr>
        <w:tc>
          <w:tcPr>
            <w:tcW w:w="6276" w:type="dxa"/>
          </w:tcPr>
          <w:p w:rsidR="009A2414" w:rsidRPr="007B1054" w:rsidRDefault="00403140" w:rsidP="009A2414">
            <w:pPr>
              <w:pStyle w:val="aff"/>
              <w:numPr>
                <w:ilvl w:val="0"/>
                <w:numId w:val="21"/>
              </w:numPr>
              <w:suppressAutoHyphens w:val="0"/>
              <w:spacing w:line="240" w:lineRule="auto"/>
              <w:ind w:right="-63"/>
              <w:contextualSpacing/>
              <w:rPr>
                <w:rFonts w:ascii="Times New Roman" w:hAnsi="Times New Roman"/>
                <w:sz w:val="24"/>
                <w:szCs w:val="24"/>
              </w:rPr>
            </w:pPr>
            <w:r w:rsidRPr="00403140">
              <w:rPr>
                <w:rFonts w:ascii="Times New Roman" w:eastAsia="Verdana" w:hAnsi="Times New Roman"/>
                <w:bCs/>
                <w:sz w:val="24"/>
                <w:szCs w:val="24"/>
                <w:lang w:eastAsia="bg-BG"/>
              </w:rPr>
              <w:t>Проектиране и</w:t>
            </w:r>
            <w:r>
              <w:rPr>
                <w:rFonts w:ascii="Times New Roman" w:eastAsia="Verdana" w:hAnsi="Times New Roman"/>
                <w:bCs/>
                <w:sz w:val="24"/>
                <w:szCs w:val="24"/>
                <w:lang w:eastAsia="bg-BG"/>
              </w:rPr>
              <w:t xml:space="preserve"> СМР </w:t>
            </w:r>
          </w:p>
        </w:tc>
        <w:tc>
          <w:tcPr>
            <w:tcW w:w="2734" w:type="dxa"/>
          </w:tcPr>
          <w:p w:rsidR="009A2414" w:rsidRPr="007B1054" w:rsidRDefault="009A2414" w:rsidP="00043452">
            <w:pPr>
              <w:jc w:val="both"/>
              <w:rPr>
                <w:rFonts w:ascii="Times New Roman" w:hAnsi="Times New Roman"/>
                <w:sz w:val="24"/>
                <w:szCs w:val="24"/>
              </w:rPr>
            </w:pPr>
          </w:p>
        </w:tc>
      </w:tr>
      <w:tr w:rsidR="009A2414" w:rsidRPr="007B1054" w:rsidTr="00043452">
        <w:tc>
          <w:tcPr>
            <w:tcW w:w="6276" w:type="dxa"/>
          </w:tcPr>
          <w:p w:rsidR="009A2414" w:rsidRPr="00403140" w:rsidRDefault="00403140" w:rsidP="00403140">
            <w:pPr>
              <w:pStyle w:val="aff"/>
              <w:numPr>
                <w:ilvl w:val="0"/>
                <w:numId w:val="21"/>
              </w:numPr>
              <w:suppressAutoHyphens w:val="0"/>
              <w:spacing w:line="240" w:lineRule="auto"/>
              <w:ind w:left="0" w:right="-63" w:firstLine="360"/>
              <w:contextualSpacing/>
              <w:rPr>
                <w:rFonts w:ascii="Times New Roman" w:hAnsi="Times New Roman"/>
                <w:szCs w:val="24"/>
                <w:lang w:val="ru-RU"/>
              </w:rPr>
            </w:pPr>
            <w:r w:rsidRPr="00403140">
              <w:rPr>
                <w:rFonts w:ascii="Times New Roman" w:eastAsia="Batang" w:hAnsi="Times New Roman"/>
                <w:sz w:val="24"/>
                <w:szCs w:val="24"/>
              </w:rPr>
              <w:t>Д</w:t>
            </w:r>
            <w:r w:rsidRPr="00403140">
              <w:rPr>
                <w:rFonts w:ascii="Times New Roman" w:eastAsia="Batang" w:hAnsi="Times New Roman"/>
                <w:sz w:val="24"/>
                <w:szCs w:val="24"/>
              </w:rPr>
              <w:t xml:space="preserve">оставка на 70 </w:t>
            </w:r>
            <w:r w:rsidRPr="00403140">
              <w:rPr>
                <w:rFonts w:ascii="Times New Roman" w:hAnsi="Times New Roman"/>
                <w:color w:val="000000" w:themeColor="text1"/>
                <w:sz w:val="24"/>
                <w:szCs w:val="24"/>
                <w:lang w:eastAsia="en-US"/>
              </w:rPr>
              <w:t>броя електронни информационни табла</w:t>
            </w:r>
          </w:p>
        </w:tc>
        <w:tc>
          <w:tcPr>
            <w:tcW w:w="2734" w:type="dxa"/>
          </w:tcPr>
          <w:p w:rsidR="009A2414" w:rsidRPr="007B1054" w:rsidRDefault="009A2414" w:rsidP="00043452">
            <w:pPr>
              <w:jc w:val="both"/>
              <w:rPr>
                <w:rFonts w:ascii="Times New Roman" w:hAnsi="Times New Roman"/>
                <w:szCs w:val="24"/>
              </w:rPr>
            </w:pPr>
          </w:p>
        </w:tc>
      </w:tr>
    </w:tbl>
    <w:p w:rsidR="00403140" w:rsidRDefault="00403140" w:rsidP="00C02A0A">
      <w:pPr>
        <w:spacing w:before="120"/>
        <w:jc w:val="both"/>
        <w:rPr>
          <w:b/>
          <w:bCs/>
        </w:rPr>
      </w:pPr>
    </w:p>
    <w:p w:rsidR="00C02A0A" w:rsidRPr="00C02A0A" w:rsidRDefault="00C02A0A" w:rsidP="00C02A0A">
      <w:pPr>
        <w:spacing w:before="120"/>
        <w:jc w:val="both"/>
        <w:rPr>
          <w:b/>
          <w:bCs/>
        </w:rPr>
      </w:pPr>
      <w:r w:rsidRPr="00C02A0A">
        <w:rPr>
          <w:b/>
          <w:bCs/>
        </w:rPr>
        <w:t xml:space="preserve">ОБЩА СТОЙНОСТ НА ИЗПЪЛНЕНИЕ НА ПОРЪЧКАТА, в лева, без ДДС  – </w:t>
      </w:r>
      <w:r w:rsidR="003437B1">
        <w:rPr>
          <w:b/>
          <w:bCs/>
        </w:rPr>
        <w:t xml:space="preserve"> </w:t>
      </w:r>
      <w:r w:rsidRPr="00C02A0A">
        <w:rPr>
          <w:bCs/>
        </w:rPr>
        <w:t>………………………………………………………</w:t>
      </w:r>
      <w:r w:rsidR="003437B1">
        <w:rPr>
          <w:bCs/>
        </w:rPr>
        <w:t>…………………………………………</w:t>
      </w:r>
      <w:r w:rsidRPr="00C02A0A">
        <w:rPr>
          <w:bCs/>
          <w:i/>
        </w:rPr>
        <w:t>(изписв</w:t>
      </w:r>
      <w:r w:rsidR="003437B1">
        <w:rPr>
          <w:bCs/>
          <w:i/>
        </w:rPr>
        <w:t>а</w:t>
      </w:r>
      <w:r w:rsidRPr="00C02A0A">
        <w:rPr>
          <w:bCs/>
          <w:i/>
        </w:rPr>
        <w:t xml:space="preserve"> се с </w:t>
      </w:r>
      <w:r w:rsidRPr="00C02A0A">
        <w:rPr>
          <w:bCs/>
          <w:i/>
        </w:rPr>
        <w:lastRenderedPageBreak/>
        <w:t>цифри и думи)</w:t>
      </w:r>
      <w:r w:rsidRPr="00C02A0A">
        <w:rPr>
          <w:b/>
          <w:bCs/>
        </w:rPr>
        <w:t xml:space="preserve"> лева без ДДС</w:t>
      </w:r>
      <w:r w:rsidR="003437B1">
        <w:rPr>
          <w:b/>
          <w:bCs/>
        </w:rPr>
        <w:t xml:space="preserve"> и </w:t>
      </w:r>
      <w:r w:rsidR="003437B1" w:rsidRPr="00C02A0A">
        <w:rPr>
          <w:bCs/>
        </w:rPr>
        <w:t>………………………………………………………</w:t>
      </w:r>
      <w:r w:rsidR="003437B1">
        <w:rPr>
          <w:bCs/>
        </w:rPr>
        <w:t>…………………………………………</w:t>
      </w:r>
      <w:r w:rsidR="003437B1" w:rsidRPr="00C02A0A">
        <w:rPr>
          <w:bCs/>
          <w:i/>
        </w:rPr>
        <w:t>(изписв</w:t>
      </w:r>
      <w:r w:rsidR="003437B1">
        <w:rPr>
          <w:bCs/>
          <w:i/>
        </w:rPr>
        <w:t>а</w:t>
      </w:r>
      <w:r w:rsidR="003437B1" w:rsidRPr="00C02A0A">
        <w:rPr>
          <w:bCs/>
          <w:i/>
        </w:rPr>
        <w:t xml:space="preserve"> се с цифри и думи)</w:t>
      </w:r>
      <w:r w:rsidR="003437B1" w:rsidRPr="00C02A0A">
        <w:rPr>
          <w:b/>
          <w:bCs/>
        </w:rPr>
        <w:t xml:space="preserve"> </w:t>
      </w:r>
      <w:r w:rsidR="003437B1">
        <w:rPr>
          <w:b/>
          <w:bCs/>
        </w:rPr>
        <w:t>лева с</w:t>
      </w:r>
      <w:r w:rsidR="003437B1" w:rsidRPr="00C02A0A">
        <w:rPr>
          <w:b/>
          <w:bCs/>
        </w:rPr>
        <w:t xml:space="preserve"> ДДС</w:t>
      </w:r>
    </w:p>
    <w:p w:rsidR="00C02A0A" w:rsidRPr="00C02A0A" w:rsidRDefault="003437B1" w:rsidP="00C02A0A">
      <w:pPr>
        <w:numPr>
          <w:ilvl w:val="0"/>
          <w:numId w:val="18"/>
        </w:numPr>
        <w:tabs>
          <w:tab w:val="left" w:pos="993"/>
        </w:tabs>
        <w:suppressAutoHyphens w:val="0"/>
        <w:spacing w:before="120" w:after="120" w:line="240" w:lineRule="auto"/>
        <w:ind w:left="0" w:firstLine="709"/>
        <w:jc w:val="both"/>
      </w:pPr>
      <w:r>
        <w:t>Посочената</w:t>
      </w:r>
      <w:r w:rsidR="00C02A0A" w:rsidRPr="00C02A0A">
        <w:t xml:space="preserve"> цен</w:t>
      </w:r>
      <w:r>
        <w:t>а</w:t>
      </w:r>
      <w:r w:rsidR="00C02A0A" w:rsidRPr="00C02A0A">
        <w:t xml:space="preserve"> </w:t>
      </w:r>
      <w:r>
        <w:t>е крайна</w:t>
      </w:r>
      <w:r w:rsidR="00C02A0A" w:rsidRPr="00C02A0A">
        <w:t xml:space="preserve"> и включва всички разходи и възнаграждения на Изпълнителя за изпълнение на предмета на поръчката, като но не само: разходите за придобиване, съответно прехвърляне на правото на собственост върху </w:t>
      </w:r>
      <w:r w:rsidR="00403140">
        <w:t>оборудването на Възложителя</w:t>
      </w:r>
      <w:r w:rsidR="00C02A0A" w:rsidRPr="00C02A0A">
        <w:t>,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обучението на персонала на Възложителя.</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C02A0A" w:rsidRPr="00C02A0A" w:rsidRDefault="00C02A0A" w:rsidP="00C02A0A">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3437B1" w:rsidRDefault="003437B1" w:rsidP="003437B1">
      <w:pPr>
        <w:pStyle w:val="aff"/>
        <w:spacing w:before="120" w:line="360" w:lineRule="auto"/>
        <w:ind w:left="717"/>
        <w:jc w:val="both"/>
        <w:rPr>
          <w:b/>
          <w:bCs/>
          <w:u w:val="single"/>
        </w:rPr>
      </w:pPr>
    </w:p>
    <w:p w:rsidR="003437B1" w:rsidRDefault="003437B1" w:rsidP="003437B1">
      <w:pPr>
        <w:pStyle w:val="aff"/>
        <w:spacing w:before="120" w:line="360" w:lineRule="auto"/>
        <w:ind w:left="717"/>
        <w:jc w:val="both"/>
        <w:rPr>
          <w:b/>
          <w:bCs/>
          <w:u w:val="single"/>
        </w:rPr>
      </w:pPr>
    </w:p>
    <w:p w:rsidR="003437B1" w:rsidRPr="003437B1" w:rsidRDefault="003437B1" w:rsidP="003437B1">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437B1" w:rsidRPr="007D15DD" w:rsidTr="00526FF0">
        <w:tc>
          <w:tcPr>
            <w:tcW w:w="4261" w:type="dxa"/>
          </w:tcPr>
          <w:p w:rsidR="003437B1" w:rsidRPr="007D15DD" w:rsidRDefault="003437B1" w:rsidP="00526FF0">
            <w:pPr>
              <w:spacing w:line="360" w:lineRule="auto"/>
              <w:jc w:val="right"/>
              <w:rPr>
                <w:b/>
              </w:rPr>
            </w:pPr>
            <w:r w:rsidRPr="007D15DD">
              <w:rPr>
                <w:b/>
              </w:rPr>
              <w:t xml:space="preserve">Дата </w:t>
            </w:r>
          </w:p>
        </w:tc>
        <w:tc>
          <w:tcPr>
            <w:tcW w:w="4919" w:type="dxa"/>
          </w:tcPr>
          <w:p w:rsidR="003437B1" w:rsidRPr="007D15DD" w:rsidRDefault="003437B1" w:rsidP="00526FF0">
            <w:pPr>
              <w:spacing w:line="360" w:lineRule="auto"/>
              <w:jc w:val="both"/>
            </w:pPr>
            <w:r w:rsidRPr="007D15DD">
              <w:t>________/ _________ / 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Име и фамилия</w:t>
            </w:r>
          </w:p>
        </w:tc>
        <w:tc>
          <w:tcPr>
            <w:tcW w:w="4919" w:type="dxa"/>
          </w:tcPr>
          <w:p w:rsidR="003437B1" w:rsidRPr="007D15DD" w:rsidRDefault="003437B1" w:rsidP="00526FF0">
            <w:pPr>
              <w:spacing w:line="360" w:lineRule="auto"/>
              <w:jc w:val="both"/>
            </w:pPr>
            <w:r w:rsidRPr="007D15DD">
              <w:t>__________________________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 xml:space="preserve">Длъжност </w:t>
            </w:r>
          </w:p>
        </w:tc>
        <w:tc>
          <w:tcPr>
            <w:tcW w:w="4919" w:type="dxa"/>
          </w:tcPr>
          <w:p w:rsidR="003437B1" w:rsidRPr="007D15DD" w:rsidRDefault="003437B1" w:rsidP="00526FF0">
            <w:pPr>
              <w:spacing w:line="360" w:lineRule="auto"/>
              <w:jc w:val="both"/>
            </w:pPr>
            <w:r w:rsidRPr="007D15DD">
              <w:t>__________________________</w:t>
            </w:r>
          </w:p>
        </w:tc>
      </w:tr>
      <w:tr w:rsidR="003437B1" w:rsidRPr="007D15DD" w:rsidTr="00526FF0">
        <w:tc>
          <w:tcPr>
            <w:tcW w:w="4261" w:type="dxa"/>
          </w:tcPr>
          <w:p w:rsidR="003437B1" w:rsidRPr="007D15DD" w:rsidRDefault="003437B1" w:rsidP="00526FF0">
            <w:pPr>
              <w:spacing w:line="360" w:lineRule="auto"/>
              <w:jc w:val="right"/>
              <w:rPr>
                <w:b/>
              </w:rPr>
            </w:pPr>
            <w:r w:rsidRPr="007D15DD">
              <w:rPr>
                <w:b/>
              </w:rPr>
              <w:t>Наименование на участника</w:t>
            </w:r>
          </w:p>
        </w:tc>
        <w:tc>
          <w:tcPr>
            <w:tcW w:w="4919" w:type="dxa"/>
          </w:tcPr>
          <w:p w:rsidR="003437B1" w:rsidRPr="007D15DD" w:rsidRDefault="003437B1" w:rsidP="00526FF0">
            <w:pPr>
              <w:spacing w:line="360" w:lineRule="auto"/>
              <w:jc w:val="both"/>
            </w:pPr>
            <w:r w:rsidRPr="007D15DD">
              <w:t>__________________________</w:t>
            </w:r>
          </w:p>
        </w:tc>
      </w:tr>
    </w:tbl>
    <w:p w:rsidR="00C02A0A" w:rsidRDefault="00C02A0A" w:rsidP="007D15DD">
      <w:pPr>
        <w:suppressAutoHyphens w:val="0"/>
        <w:spacing w:line="240" w:lineRule="auto"/>
        <w:jc w:val="both"/>
        <w:rPr>
          <w:b/>
          <w:lang w:eastAsia="bg-BG"/>
        </w:rPr>
      </w:pPr>
    </w:p>
    <w:p w:rsidR="00403140" w:rsidRDefault="00403140" w:rsidP="007D15DD">
      <w:pPr>
        <w:suppressAutoHyphens w:val="0"/>
        <w:spacing w:line="240" w:lineRule="auto"/>
        <w:jc w:val="both"/>
        <w:rPr>
          <w:b/>
          <w:lang w:eastAsia="bg-BG"/>
        </w:rPr>
      </w:pPr>
    </w:p>
    <w:p w:rsidR="00403140" w:rsidRDefault="00403140" w:rsidP="007D15DD">
      <w:pPr>
        <w:suppressAutoHyphens w:val="0"/>
        <w:spacing w:line="240" w:lineRule="auto"/>
        <w:jc w:val="both"/>
        <w:rPr>
          <w:b/>
          <w:lang w:eastAsia="bg-BG"/>
        </w:rPr>
      </w:pPr>
    </w:p>
    <w:p w:rsidR="00403140" w:rsidRDefault="00403140" w:rsidP="007D15DD">
      <w:pPr>
        <w:suppressAutoHyphens w:val="0"/>
        <w:spacing w:line="240" w:lineRule="auto"/>
        <w:jc w:val="both"/>
        <w:rPr>
          <w:b/>
          <w:lang w:eastAsia="bg-BG"/>
        </w:rPr>
      </w:pPr>
    </w:p>
    <w:p w:rsidR="00403140" w:rsidRDefault="00403140" w:rsidP="00403140">
      <w:pPr>
        <w:suppressAutoHyphens w:val="0"/>
        <w:spacing w:line="240" w:lineRule="auto"/>
        <w:jc w:val="right"/>
        <w:rPr>
          <w:b/>
          <w:lang w:eastAsia="bg-BG"/>
        </w:rPr>
      </w:pPr>
      <w:r w:rsidRPr="00F37DD8">
        <w:rPr>
          <w:b/>
          <w:iCs/>
        </w:rPr>
        <w:lastRenderedPageBreak/>
        <w:t xml:space="preserve">Приложение № </w:t>
      </w:r>
      <w:r>
        <w:rPr>
          <w:b/>
          <w:iCs/>
        </w:rPr>
        <w:t>5</w:t>
      </w:r>
    </w:p>
    <w:p w:rsidR="00403140" w:rsidRDefault="00403140" w:rsidP="00403140">
      <w:pPr>
        <w:suppressAutoHyphens w:val="0"/>
        <w:spacing w:line="240" w:lineRule="auto"/>
        <w:jc w:val="both"/>
        <w:rPr>
          <w:b/>
          <w:lang w:eastAsia="bg-BG"/>
        </w:rPr>
      </w:pPr>
    </w:p>
    <w:p w:rsidR="00403140" w:rsidRDefault="00403140" w:rsidP="00403140">
      <w:pPr>
        <w:suppressAutoHyphens w:val="0"/>
        <w:spacing w:line="240" w:lineRule="auto"/>
        <w:jc w:val="both"/>
        <w:rPr>
          <w:b/>
          <w:lang w:eastAsia="bg-BG"/>
        </w:rPr>
      </w:pPr>
    </w:p>
    <w:p w:rsidR="00403140" w:rsidRPr="00C02A0A" w:rsidRDefault="00403140" w:rsidP="00403140">
      <w:pPr>
        <w:ind w:left="-720" w:firstLine="720"/>
      </w:pPr>
      <w:r w:rsidRPr="00C02A0A">
        <w:rPr>
          <w:b/>
          <w:bCs/>
        </w:rPr>
        <w:t xml:space="preserve">УЧАСТНИК: </w:t>
      </w:r>
      <w:r w:rsidRPr="00C02A0A">
        <w:t>......................................................................................................</w:t>
      </w:r>
    </w:p>
    <w:p w:rsidR="00403140" w:rsidRPr="00C02A0A" w:rsidRDefault="00403140" w:rsidP="00403140">
      <w:pPr>
        <w:ind w:left="-720" w:firstLine="720"/>
        <w:rPr>
          <w:b/>
          <w:bCs/>
        </w:rPr>
      </w:pPr>
      <w:r w:rsidRPr="00C02A0A">
        <w:rPr>
          <w:b/>
          <w:bCs/>
        </w:rPr>
        <w:t xml:space="preserve">Адрес за кореспонденция </w:t>
      </w:r>
      <w:r w:rsidRPr="00C02A0A">
        <w:t>.................................................................................</w:t>
      </w:r>
    </w:p>
    <w:p w:rsidR="00403140" w:rsidRPr="00C02A0A" w:rsidRDefault="00403140" w:rsidP="00403140">
      <w:pPr>
        <w:pStyle w:val="a0"/>
        <w:rPr>
          <w:b/>
          <w:bCs/>
        </w:rPr>
      </w:pPr>
    </w:p>
    <w:p w:rsidR="00403140" w:rsidRPr="00C02A0A" w:rsidRDefault="00403140" w:rsidP="00403140">
      <w:pPr>
        <w:jc w:val="center"/>
        <w:rPr>
          <w:b/>
          <w:bCs/>
          <w:position w:val="8"/>
        </w:rPr>
      </w:pPr>
    </w:p>
    <w:p w:rsidR="00403140" w:rsidRPr="00C02A0A" w:rsidRDefault="00403140" w:rsidP="00403140">
      <w:pPr>
        <w:jc w:val="center"/>
        <w:rPr>
          <w:b/>
          <w:bCs/>
          <w:position w:val="8"/>
        </w:rPr>
      </w:pPr>
      <w:r w:rsidRPr="00C02A0A">
        <w:rPr>
          <w:b/>
          <w:bCs/>
          <w:position w:val="8"/>
        </w:rPr>
        <w:t>ЦЕНОВО ПРЕДЛОЖЕНИЕ</w:t>
      </w:r>
    </w:p>
    <w:p w:rsidR="00403140" w:rsidRPr="00C02A0A" w:rsidRDefault="00403140" w:rsidP="00403140">
      <w:pPr>
        <w:jc w:val="center"/>
        <w:rPr>
          <w:b/>
          <w:bCs/>
          <w:position w:val="8"/>
        </w:rPr>
      </w:pPr>
    </w:p>
    <w:p w:rsidR="00403140" w:rsidRPr="00C02A0A" w:rsidRDefault="00403140" w:rsidP="00403140">
      <w:pPr>
        <w:jc w:val="center"/>
        <w:rPr>
          <w:b/>
          <w:bCs/>
          <w:position w:val="8"/>
        </w:rPr>
      </w:pPr>
      <w:r w:rsidRPr="00C02A0A">
        <w:rPr>
          <w:b/>
          <w:bCs/>
          <w:position w:val="8"/>
        </w:rPr>
        <w:t>за изпълнение на обществена поръчка с предмет:</w:t>
      </w:r>
    </w:p>
    <w:p w:rsidR="00403140" w:rsidRPr="00C02A0A" w:rsidRDefault="00403140" w:rsidP="00403140">
      <w:pPr>
        <w:tabs>
          <w:tab w:val="left" w:pos="6840"/>
        </w:tabs>
        <w:rPr>
          <w:b/>
          <w:bCs/>
        </w:rPr>
      </w:pPr>
    </w:p>
    <w:p w:rsidR="00403140" w:rsidRPr="00403140" w:rsidRDefault="00403140" w:rsidP="00403140">
      <w:pPr>
        <w:tabs>
          <w:tab w:val="left" w:pos="6840"/>
        </w:tabs>
        <w:jc w:val="center"/>
        <w:rPr>
          <w:b/>
          <w:i/>
        </w:rPr>
      </w:pPr>
      <w:r w:rsidRPr="005F76F9">
        <w:rPr>
          <w:rFonts w:eastAsia="Verdana"/>
          <w:b/>
          <w:bCs/>
          <w:i/>
          <w:iCs/>
          <w:szCs w:val="20"/>
          <w:lang w:eastAsia="bg-BG"/>
        </w:rPr>
        <w:t xml:space="preserve">Извършване на доставка и монтаж на </w:t>
      </w:r>
      <w:r w:rsidRPr="005F76F9">
        <w:rPr>
          <w:rFonts w:eastAsia="Verdana"/>
          <w:b/>
          <w:i/>
          <w:szCs w:val="20"/>
          <w:lang w:eastAsia="bg-BG"/>
        </w:rPr>
        <w:t>компоненти за изпълнение на информационно-комуникационни технологии (ИКТ) за градски транспорт на град Перник</w:t>
      </w:r>
      <w:r w:rsidRPr="005F76F9">
        <w:rPr>
          <w:rFonts w:eastAsia="Verdana"/>
          <w:b/>
          <w:bCs/>
          <w:i/>
          <w:iCs/>
          <w:szCs w:val="20"/>
          <w:lang w:eastAsia="bg-BG"/>
        </w:rPr>
        <w:t xml:space="preserve">, в изпълнение на проект „Интегриран градски транспорт на град Перник“ по оперативна програма „Региони в растеж“ 2014-2020“ по три обособени позиции: </w:t>
      </w:r>
      <w:r w:rsidRPr="00403140">
        <w:rPr>
          <w:b/>
          <w:i/>
          <w:color w:val="000000" w:themeColor="text1"/>
          <w:lang w:eastAsia="en-US"/>
        </w:rPr>
        <w:t>Втора Обособена позиция – Доставка и монтаж на компоненти за Система за контрол на обществения градски транспорт в изпълнение на проект „Интегриран градски транспорт на град Перник“ по Оперативна програма „Региони в растеж“ 2014- 2020 г.</w:t>
      </w:r>
    </w:p>
    <w:p w:rsidR="00403140" w:rsidRPr="00C02A0A" w:rsidRDefault="00403140" w:rsidP="00403140">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403140" w:rsidRPr="00C02A0A" w:rsidRDefault="00403140" w:rsidP="00403140">
      <w:pPr>
        <w:tabs>
          <w:tab w:val="left" w:pos="1134"/>
        </w:tabs>
        <w:spacing w:before="120" w:after="120"/>
        <w:jc w:val="both"/>
      </w:pPr>
      <w:r w:rsidRPr="00C02A0A">
        <w:t>Предлагаме да изпълним поръчката, както следва:</w:t>
      </w:r>
    </w:p>
    <w:p w:rsidR="00546033" w:rsidRDefault="00546033" w:rsidP="00403140">
      <w:pPr>
        <w:spacing w:before="120"/>
        <w:jc w:val="both"/>
        <w:rPr>
          <w:b/>
          <w:bCs/>
        </w:rPr>
      </w:pPr>
    </w:p>
    <w:p w:rsidR="00403140" w:rsidRPr="00C02A0A" w:rsidRDefault="00403140" w:rsidP="00403140">
      <w:pPr>
        <w:spacing w:before="120"/>
        <w:jc w:val="both"/>
        <w:rPr>
          <w:b/>
          <w:bCs/>
        </w:rPr>
      </w:pPr>
      <w:r w:rsidRPr="00C02A0A">
        <w:rPr>
          <w:b/>
          <w:bCs/>
        </w:rPr>
        <w:t xml:space="preserve">ОБЩА СТОЙНОСТ НА ИЗПЪЛНЕНИЕ НА ПОРЪЧКАТА, в лева, без ДДС  – </w:t>
      </w:r>
      <w:r>
        <w:rPr>
          <w:b/>
          <w:bCs/>
        </w:rPr>
        <w:t xml:space="preserve">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546033" w:rsidRDefault="00403140" w:rsidP="00546033">
      <w:pPr>
        <w:pStyle w:val="aff"/>
        <w:numPr>
          <w:ilvl w:val="3"/>
          <w:numId w:val="18"/>
        </w:numPr>
        <w:tabs>
          <w:tab w:val="clear" w:pos="2877"/>
          <w:tab w:val="num" w:pos="142"/>
          <w:tab w:val="left" w:pos="993"/>
        </w:tabs>
        <w:suppressAutoHyphens w:val="0"/>
        <w:spacing w:before="120" w:after="120" w:line="240" w:lineRule="auto"/>
        <w:ind w:left="0" w:firstLine="567"/>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 като но не само: разходите за придобиване, съответно прехвърляне на правото на собственост върху </w:t>
      </w:r>
      <w:r>
        <w:t>оборудването на Възложителя</w:t>
      </w:r>
      <w:r w:rsidRPr="00C02A0A">
        <w:t xml:space="preserve">,  разходите за </w:t>
      </w:r>
      <w:r w:rsidRPr="00C02A0A">
        <w:lastRenderedPageBreak/>
        <w:t>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обучението на персонала на Възложителя.</w:t>
      </w:r>
    </w:p>
    <w:p w:rsidR="00546033" w:rsidRDefault="00403140" w:rsidP="00546033">
      <w:pPr>
        <w:pStyle w:val="aff"/>
        <w:numPr>
          <w:ilvl w:val="3"/>
          <w:numId w:val="18"/>
        </w:numPr>
        <w:tabs>
          <w:tab w:val="clear" w:pos="2877"/>
          <w:tab w:val="num" w:pos="142"/>
          <w:tab w:val="left" w:pos="993"/>
        </w:tabs>
        <w:suppressAutoHyphens w:val="0"/>
        <w:spacing w:before="120" w:after="120" w:line="240" w:lineRule="auto"/>
        <w:ind w:left="0" w:firstLine="567"/>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546033" w:rsidRPr="00546033" w:rsidRDefault="00403140" w:rsidP="00546033">
      <w:pPr>
        <w:pStyle w:val="aff"/>
        <w:numPr>
          <w:ilvl w:val="3"/>
          <w:numId w:val="18"/>
        </w:numPr>
        <w:tabs>
          <w:tab w:val="clear" w:pos="2877"/>
          <w:tab w:val="num" w:pos="142"/>
          <w:tab w:val="left" w:pos="993"/>
        </w:tabs>
        <w:suppressAutoHyphens w:val="0"/>
        <w:spacing w:before="120" w:after="120" w:line="240" w:lineRule="auto"/>
        <w:ind w:left="0" w:firstLine="567"/>
        <w:jc w:val="both"/>
      </w:pPr>
      <w:r w:rsidRPr="00C02A0A">
        <w:t xml:space="preserve">Запознати сме с условието, че участник, </w:t>
      </w:r>
      <w:r w:rsidRPr="00546033">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546033">
        <w:rPr>
          <w:bCs/>
          <w:iCs/>
        </w:rPr>
        <w:t xml:space="preserve">, ще трябва да докаже, </w:t>
      </w:r>
      <w:r w:rsidRPr="00C02A0A">
        <w:t>че предложението (предложената цена) е формирано обективно</w:t>
      </w:r>
      <w:r w:rsidRPr="00546033">
        <w:rPr>
          <w:bCs/>
          <w:iCs/>
        </w:rPr>
        <w:t xml:space="preserve"> съгласно чл. 72, ал. 2 от ЗОП.</w:t>
      </w:r>
    </w:p>
    <w:p w:rsidR="00546033" w:rsidRDefault="00403140" w:rsidP="00546033">
      <w:pPr>
        <w:pStyle w:val="aff"/>
        <w:numPr>
          <w:ilvl w:val="3"/>
          <w:numId w:val="18"/>
        </w:numPr>
        <w:tabs>
          <w:tab w:val="clear" w:pos="2877"/>
          <w:tab w:val="num" w:pos="142"/>
          <w:tab w:val="left" w:pos="993"/>
        </w:tabs>
        <w:suppressAutoHyphens w:val="0"/>
        <w:spacing w:before="120" w:after="120" w:line="240" w:lineRule="auto"/>
        <w:ind w:left="0" w:firstLine="567"/>
        <w:jc w:val="both"/>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403140" w:rsidRPr="00546033" w:rsidRDefault="00403140" w:rsidP="00546033">
      <w:pPr>
        <w:pStyle w:val="aff"/>
        <w:numPr>
          <w:ilvl w:val="3"/>
          <w:numId w:val="18"/>
        </w:numPr>
        <w:tabs>
          <w:tab w:val="clear" w:pos="2877"/>
          <w:tab w:val="num" w:pos="142"/>
          <w:tab w:val="left" w:pos="993"/>
        </w:tabs>
        <w:suppressAutoHyphens w:val="0"/>
        <w:spacing w:before="120" w:after="120" w:line="240" w:lineRule="auto"/>
        <w:ind w:left="0" w:firstLine="567"/>
        <w:jc w:val="both"/>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403140" w:rsidRDefault="00403140" w:rsidP="00403140">
      <w:pPr>
        <w:pStyle w:val="aff"/>
        <w:spacing w:before="120" w:line="360" w:lineRule="auto"/>
        <w:ind w:left="717"/>
        <w:jc w:val="both"/>
        <w:rPr>
          <w:b/>
          <w:bCs/>
          <w:u w:val="single"/>
        </w:rPr>
      </w:pPr>
    </w:p>
    <w:p w:rsidR="00403140" w:rsidRDefault="00403140" w:rsidP="00403140">
      <w:pPr>
        <w:pStyle w:val="aff"/>
        <w:spacing w:before="120" w:line="360" w:lineRule="auto"/>
        <w:ind w:left="717"/>
        <w:jc w:val="both"/>
        <w:rPr>
          <w:b/>
          <w:bCs/>
          <w:u w:val="single"/>
        </w:rPr>
      </w:pPr>
    </w:p>
    <w:p w:rsidR="00403140" w:rsidRPr="003437B1" w:rsidRDefault="00403140" w:rsidP="00403140">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403140" w:rsidRPr="007D15DD" w:rsidTr="00043452">
        <w:tc>
          <w:tcPr>
            <w:tcW w:w="4261" w:type="dxa"/>
          </w:tcPr>
          <w:p w:rsidR="00403140" w:rsidRPr="007D15DD" w:rsidRDefault="00403140" w:rsidP="00043452">
            <w:pPr>
              <w:spacing w:line="360" w:lineRule="auto"/>
              <w:jc w:val="right"/>
              <w:rPr>
                <w:b/>
              </w:rPr>
            </w:pPr>
            <w:r w:rsidRPr="007D15DD">
              <w:rPr>
                <w:b/>
              </w:rPr>
              <w:t xml:space="preserve">Дата </w:t>
            </w:r>
          </w:p>
        </w:tc>
        <w:tc>
          <w:tcPr>
            <w:tcW w:w="4919" w:type="dxa"/>
          </w:tcPr>
          <w:p w:rsidR="00403140" w:rsidRPr="007D15DD" w:rsidRDefault="00403140" w:rsidP="00043452">
            <w:pPr>
              <w:spacing w:line="360" w:lineRule="auto"/>
              <w:jc w:val="both"/>
            </w:pPr>
            <w:r w:rsidRPr="007D15DD">
              <w:t>________/ _________ / ______</w:t>
            </w:r>
          </w:p>
        </w:tc>
      </w:tr>
      <w:tr w:rsidR="00403140" w:rsidRPr="007D15DD" w:rsidTr="00043452">
        <w:tc>
          <w:tcPr>
            <w:tcW w:w="4261" w:type="dxa"/>
          </w:tcPr>
          <w:p w:rsidR="00403140" w:rsidRPr="007D15DD" w:rsidRDefault="00403140" w:rsidP="00043452">
            <w:pPr>
              <w:spacing w:line="360" w:lineRule="auto"/>
              <w:jc w:val="right"/>
              <w:rPr>
                <w:b/>
              </w:rPr>
            </w:pPr>
            <w:r w:rsidRPr="007D15DD">
              <w:rPr>
                <w:b/>
              </w:rPr>
              <w:t>Име и фамилия</w:t>
            </w:r>
          </w:p>
        </w:tc>
        <w:tc>
          <w:tcPr>
            <w:tcW w:w="4919" w:type="dxa"/>
          </w:tcPr>
          <w:p w:rsidR="00403140" w:rsidRPr="007D15DD" w:rsidRDefault="00403140" w:rsidP="00043452">
            <w:pPr>
              <w:spacing w:line="360" w:lineRule="auto"/>
              <w:jc w:val="both"/>
            </w:pPr>
            <w:r w:rsidRPr="007D15DD">
              <w:t>__________________________</w:t>
            </w:r>
          </w:p>
        </w:tc>
      </w:tr>
      <w:tr w:rsidR="00403140" w:rsidRPr="007D15DD" w:rsidTr="00043452">
        <w:tc>
          <w:tcPr>
            <w:tcW w:w="4261" w:type="dxa"/>
          </w:tcPr>
          <w:p w:rsidR="00403140" w:rsidRPr="007D15DD" w:rsidRDefault="00403140" w:rsidP="00043452">
            <w:pPr>
              <w:spacing w:line="360" w:lineRule="auto"/>
              <w:jc w:val="right"/>
              <w:rPr>
                <w:b/>
              </w:rPr>
            </w:pPr>
            <w:r w:rsidRPr="007D15DD">
              <w:rPr>
                <w:b/>
              </w:rPr>
              <w:t xml:space="preserve">Длъжност </w:t>
            </w:r>
          </w:p>
        </w:tc>
        <w:tc>
          <w:tcPr>
            <w:tcW w:w="4919" w:type="dxa"/>
          </w:tcPr>
          <w:p w:rsidR="00403140" w:rsidRPr="007D15DD" w:rsidRDefault="00403140" w:rsidP="00043452">
            <w:pPr>
              <w:spacing w:line="360" w:lineRule="auto"/>
              <w:jc w:val="both"/>
            </w:pPr>
            <w:r w:rsidRPr="007D15DD">
              <w:t>__________________________</w:t>
            </w:r>
          </w:p>
        </w:tc>
      </w:tr>
      <w:tr w:rsidR="00403140" w:rsidRPr="007D15DD" w:rsidTr="00043452">
        <w:tc>
          <w:tcPr>
            <w:tcW w:w="4261" w:type="dxa"/>
          </w:tcPr>
          <w:p w:rsidR="00403140" w:rsidRPr="007D15DD" w:rsidRDefault="00403140" w:rsidP="00043452">
            <w:pPr>
              <w:spacing w:line="360" w:lineRule="auto"/>
              <w:jc w:val="right"/>
              <w:rPr>
                <w:b/>
              </w:rPr>
            </w:pPr>
            <w:r w:rsidRPr="007D15DD">
              <w:rPr>
                <w:b/>
              </w:rPr>
              <w:t>Наименование на участника</w:t>
            </w:r>
          </w:p>
        </w:tc>
        <w:tc>
          <w:tcPr>
            <w:tcW w:w="4919" w:type="dxa"/>
          </w:tcPr>
          <w:p w:rsidR="00403140" w:rsidRPr="007D15DD" w:rsidRDefault="00403140" w:rsidP="00043452">
            <w:pPr>
              <w:spacing w:line="360" w:lineRule="auto"/>
              <w:jc w:val="both"/>
            </w:pPr>
            <w:r w:rsidRPr="007D15DD">
              <w:t>__________________________</w:t>
            </w:r>
          </w:p>
        </w:tc>
      </w:tr>
    </w:tbl>
    <w:p w:rsidR="00403140" w:rsidRPr="00C02A0A" w:rsidRDefault="00403140" w:rsidP="00403140">
      <w:pPr>
        <w:suppressAutoHyphens w:val="0"/>
        <w:spacing w:line="240" w:lineRule="auto"/>
        <w:jc w:val="both"/>
        <w:rPr>
          <w:b/>
          <w:lang w:eastAsia="bg-BG"/>
        </w:rPr>
      </w:pPr>
    </w:p>
    <w:p w:rsidR="00403140" w:rsidRDefault="00403140" w:rsidP="007D15DD">
      <w:pPr>
        <w:suppressAutoHyphens w:val="0"/>
        <w:spacing w:line="240" w:lineRule="auto"/>
        <w:jc w:val="both"/>
        <w:rPr>
          <w:b/>
          <w:lang w:eastAsia="bg-BG"/>
        </w:rPr>
      </w:pPr>
    </w:p>
    <w:p w:rsidR="00546033" w:rsidRDefault="00546033" w:rsidP="007D15DD">
      <w:pPr>
        <w:suppressAutoHyphens w:val="0"/>
        <w:spacing w:line="240" w:lineRule="auto"/>
        <w:jc w:val="both"/>
        <w:rPr>
          <w:b/>
          <w:lang w:eastAsia="bg-BG"/>
        </w:rPr>
      </w:pPr>
    </w:p>
    <w:p w:rsidR="00546033" w:rsidRDefault="00546033" w:rsidP="007D15DD">
      <w:pPr>
        <w:suppressAutoHyphens w:val="0"/>
        <w:spacing w:line="240" w:lineRule="auto"/>
        <w:jc w:val="both"/>
        <w:rPr>
          <w:b/>
          <w:lang w:eastAsia="bg-BG"/>
        </w:rPr>
      </w:pPr>
    </w:p>
    <w:p w:rsidR="00546033" w:rsidRDefault="00546033" w:rsidP="007D15DD">
      <w:pPr>
        <w:suppressAutoHyphens w:val="0"/>
        <w:spacing w:line="240" w:lineRule="auto"/>
        <w:jc w:val="both"/>
        <w:rPr>
          <w:b/>
          <w:lang w:eastAsia="bg-BG"/>
        </w:rPr>
      </w:pPr>
    </w:p>
    <w:p w:rsidR="00546033" w:rsidRDefault="00546033" w:rsidP="007D15DD">
      <w:pPr>
        <w:suppressAutoHyphens w:val="0"/>
        <w:spacing w:line="240" w:lineRule="auto"/>
        <w:jc w:val="both"/>
        <w:rPr>
          <w:b/>
          <w:lang w:eastAsia="bg-BG"/>
        </w:rPr>
      </w:pPr>
    </w:p>
    <w:p w:rsidR="00546033" w:rsidRDefault="00546033" w:rsidP="007D15DD">
      <w:pPr>
        <w:suppressAutoHyphens w:val="0"/>
        <w:spacing w:line="240" w:lineRule="auto"/>
        <w:jc w:val="both"/>
        <w:rPr>
          <w:b/>
          <w:lang w:eastAsia="bg-BG"/>
        </w:rPr>
      </w:pPr>
    </w:p>
    <w:p w:rsidR="00546033" w:rsidRDefault="00546033" w:rsidP="007D15DD">
      <w:pPr>
        <w:suppressAutoHyphens w:val="0"/>
        <w:spacing w:line="240" w:lineRule="auto"/>
        <w:jc w:val="both"/>
        <w:rPr>
          <w:b/>
          <w:lang w:eastAsia="bg-BG"/>
        </w:rPr>
      </w:pPr>
    </w:p>
    <w:p w:rsidR="00546033" w:rsidRDefault="00546033" w:rsidP="007D15DD">
      <w:pPr>
        <w:suppressAutoHyphens w:val="0"/>
        <w:spacing w:line="240" w:lineRule="auto"/>
        <w:jc w:val="both"/>
        <w:rPr>
          <w:b/>
          <w:lang w:eastAsia="bg-BG"/>
        </w:rPr>
      </w:pPr>
    </w:p>
    <w:p w:rsidR="00546033" w:rsidRDefault="00546033" w:rsidP="00546033">
      <w:pPr>
        <w:suppressAutoHyphens w:val="0"/>
        <w:spacing w:line="240" w:lineRule="auto"/>
        <w:jc w:val="right"/>
        <w:rPr>
          <w:b/>
          <w:lang w:eastAsia="bg-BG"/>
        </w:rPr>
      </w:pPr>
      <w:r w:rsidRPr="00F37DD8">
        <w:rPr>
          <w:b/>
          <w:iCs/>
        </w:rPr>
        <w:lastRenderedPageBreak/>
        <w:t xml:space="preserve">Приложение № </w:t>
      </w:r>
      <w:r>
        <w:rPr>
          <w:b/>
          <w:iCs/>
        </w:rPr>
        <w:t>5</w:t>
      </w:r>
    </w:p>
    <w:p w:rsidR="00546033" w:rsidRDefault="00546033" w:rsidP="00546033">
      <w:pPr>
        <w:suppressAutoHyphens w:val="0"/>
        <w:spacing w:line="240" w:lineRule="auto"/>
        <w:jc w:val="both"/>
        <w:rPr>
          <w:b/>
          <w:lang w:eastAsia="bg-BG"/>
        </w:rPr>
      </w:pPr>
    </w:p>
    <w:p w:rsidR="00546033" w:rsidRDefault="00546033" w:rsidP="00546033">
      <w:pPr>
        <w:suppressAutoHyphens w:val="0"/>
        <w:spacing w:line="240" w:lineRule="auto"/>
        <w:jc w:val="both"/>
        <w:rPr>
          <w:b/>
          <w:lang w:eastAsia="bg-BG"/>
        </w:rPr>
      </w:pPr>
    </w:p>
    <w:p w:rsidR="00546033" w:rsidRPr="00C02A0A" w:rsidRDefault="00546033" w:rsidP="00546033">
      <w:pPr>
        <w:ind w:left="-720" w:firstLine="720"/>
      </w:pPr>
      <w:r w:rsidRPr="00C02A0A">
        <w:rPr>
          <w:b/>
          <w:bCs/>
        </w:rPr>
        <w:t xml:space="preserve">УЧАСТНИК: </w:t>
      </w:r>
      <w:r w:rsidRPr="00C02A0A">
        <w:t>......................................................................................................</w:t>
      </w:r>
    </w:p>
    <w:p w:rsidR="00546033" w:rsidRPr="00C02A0A" w:rsidRDefault="00546033" w:rsidP="00546033">
      <w:pPr>
        <w:ind w:left="-720" w:firstLine="720"/>
        <w:rPr>
          <w:b/>
          <w:bCs/>
        </w:rPr>
      </w:pPr>
      <w:r w:rsidRPr="00C02A0A">
        <w:rPr>
          <w:b/>
          <w:bCs/>
        </w:rPr>
        <w:t xml:space="preserve">Адрес за кореспонденция </w:t>
      </w:r>
      <w:r w:rsidRPr="00C02A0A">
        <w:t>.................................................................................</w:t>
      </w:r>
    </w:p>
    <w:p w:rsidR="00546033" w:rsidRPr="00C02A0A" w:rsidRDefault="00546033" w:rsidP="00546033">
      <w:pPr>
        <w:pStyle w:val="a0"/>
        <w:rPr>
          <w:b/>
          <w:bCs/>
        </w:rPr>
      </w:pPr>
    </w:p>
    <w:p w:rsidR="00546033" w:rsidRPr="00C02A0A" w:rsidRDefault="00546033" w:rsidP="00546033">
      <w:pPr>
        <w:jc w:val="center"/>
        <w:rPr>
          <w:b/>
          <w:bCs/>
          <w:position w:val="8"/>
        </w:rPr>
      </w:pPr>
    </w:p>
    <w:p w:rsidR="00546033" w:rsidRPr="00C02A0A" w:rsidRDefault="00546033" w:rsidP="00546033">
      <w:pPr>
        <w:jc w:val="center"/>
        <w:rPr>
          <w:b/>
          <w:bCs/>
          <w:position w:val="8"/>
        </w:rPr>
      </w:pPr>
      <w:r w:rsidRPr="00C02A0A">
        <w:rPr>
          <w:b/>
          <w:bCs/>
          <w:position w:val="8"/>
        </w:rPr>
        <w:t>ЦЕНОВО ПРЕДЛОЖЕНИЕ</w:t>
      </w:r>
    </w:p>
    <w:p w:rsidR="00546033" w:rsidRPr="00C02A0A" w:rsidRDefault="00546033" w:rsidP="00546033">
      <w:pPr>
        <w:jc w:val="center"/>
        <w:rPr>
          <w:b/>
          <w:bCs/>
          <w:position w:val="8"/>
        </w:rPr>
      </w:pPr>
    </w:p>
    <w:p w:rsidR="00546033" w:rsidRPr="00C02A0A" w:rsidRDefault="00546033" w:rsidP="00546033">
      <w:pPr>
        <w:jc w:val="center"/>
        <w:rPr>
          <w:b/>
          <w:bCs/>
          <w:position w:val="8"/>
        </w:rPr>
      </w:pPr>
      <w:r w:rsidRPr="00C02A0A">
        <w:rPr>
          <w:b/>
          <w:bCs/>
          <w:position w:val="8"/>
        </w:rPr>
        <w:t>за изпълнение на обществена поръчка с предмет:</w:t>
      </w:r>
    </w:p>
    <w:p w:rsidR="00546033" w:rsidRPr="00C02A0A" w:rsidRDefault="00546033" w:rsidP="00546033">
      <w:pPr>
        <w:tabs>
          <w:tab w:val="left" w:pos="6840"/>
        </w:tabs>
        <w:rPr>
          <w:b/>
          <w:bCs/>
        </w:rPr>
      </w:pPr>
    </w:p>
    <w:p w:rsidR="00546033" w:rsidRPr="00546033" w:rsidRDefault="00546033" w:rsidP="00546033">
      <w:pPr>
        <w:tabs>
          <w:tab w:val="left" w:pos="6840"/>
        </w:tabs>
        <w:jc w:val="center"/>
        <w:rPr>
          <w:b/>
          <w:i/>
        </w:rPr>
      </w:pPr>
      <w:r w:rsidRPr="005F76F9">
        <w:rPr>
          <w:rFonts w:eastAsia="Verdana"/>
          <w:b/>
          <w:bCs/>
          <w:i/>
          <w:iCs/>
          <w:szCs w:val="20"/>
          <w:lang w:eastAsia="bg-BG"/>
        </w:rPr>
        <w:t xml:space="preserve">Извършване на доставка и монтаж на </w:t>
      </w:r>
      <w:r w:rsidRPr="005F76F9">
        <w:rPr>
          <w:rFonts w:eastAsia="Verdana"/>
          <w:b/>
          <w:i/>
          <w:szCs w:val="20"/>
          <w:lang w:eastAsia="bg-BG"/>
        </w:rPr>
        <w:t>компоненти за изпълнение на информационно-комуникационни технологии (ИКТ) за градски транспорт на град Перник</w:t>
      </w:r>
      <w:r w:rsidRPr="005F76F9">
        <w:rPr>
          <w:rFonts w:eastAsia="Verdana"/>
          <w:b/>
          <w:bCs/>
          <w:i/>
          <w:iCs/>
          <w:szCs w:val="20"/>
          <w:lang w:eastAsia="bg-BG"/>
        </w:rPr>
        <w:t xml:space="preserve">, в изпълнение на проект „Интегриран градски транспорт на град Перник“ по оперативна програма „Региони в растеж“ 2014-2020“ по три обособени позиции: </w:t>
      </w:r>
      <w:r w:rsidRPr="00546033">
        <w:rPr>
          <w:b/>
          <w:i/>
          <w:color w:val="000000" w:themeColor="text1"/>
          <w:lang w:eastAsia="en-US"/>
        </w:rPr>
        <w:t>Трета Обособена позиция - „Доставка и монтаж на компоненти за Електронна система за таксуване на пътниците в изпълнение на проект „Интегриран градски транспорт на град Перник“ по Оперативна програма „Региони в растеж“ 2014- 2020</w:t>
      </w:r>
      <w:r w:rsidRPr="00546033">
        <w:rPr>
          <w:b/>
          <w:i/>
          <w:color w:val="000000" w:themeColor="text1"/>
        </w:rPr>
        <w:t xml:space="preserve"> </w:t>
      </w:r>
      <w:r w:rsidRPr="00546033">
        <w:rPr>
          <w:b/>
          <w:i/>
          <w:color w:val="000000" w:themeColor="text1"/>
          <w:lang w:eastAsia="en-US"/>
        </w:rPr>
        <w:t>г.</w:t>
      </w:r>
    </w:p>
    <w:p w:rsidR="00546033" w:rsidRPr="00C02A0A" w:rsidRDefault="00546033" w:rsidP="00546033">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546033" w:rsidRPr="00C02A0A" w:rsidRDefault="00546033" w:rsidP="00546033">
      <w:pPr>
        <w:tabs>
          <w:tab w:val="left" w:pos="1134"/>
        </w:tabs>
        <w:spacing w:before="120" w:after="120"/>
        <w:jc w:val="both"/>
      </w:pPr>
      <w:r w:rsidRPr="00C02A0A">
        <w:t>Предлагаме да изпълним поръчката, както следва:</w:t>
      </w:r>
    </w:p>
    <w:p w:rsidR="00546033" w:rsidRDefault="00546033" w:rsidP="00546033">
      <w:pPr>
        <w:spacing w:before="120"/>
        <w:jc w:val="both"/>
        <w:rPr>
          <w:b/>
          <w:bCs/>
        </w:rPr>
      </w:pPr>
    </w:p>
    <w:p w:rsidR="00546033" w:rsidRPr="00C02A0A" w:rsidRDefault="00546033" w:rsidP="00546033">
      <w:pPr>
        <w:spacing w:before="120"/>
        <w:ind w:firstLine="708"/>
        <w:jc w:val="both"/>
        <w:rPr>
          <w:b/>
          <w:bCs/>
        </w:rPr>
      </w:pPr>
      <w:bookmarkStart w:id="0" w:name="_GoBack"/>
      <w:bookmarkEnd w:id="0"/>
      <w:r w:rsidRPr="00C02A0A">
        <w:rPr>
          <w:b/>
          <w:bCs/>
        </w:rPr>
        <w:t xml:space="preserve">ОБЩА СТОЙНОСТ НА ИЗПЪЛНЕНИЕ НА ПОРЪЧКАТА, в лева, без ДДС  – </w:t>
      </w:r>
      <w:r>
        <w:rPr>
          <w:b/>
          <w:bCs/>
        </w:rPr>
        <w:t xml:space="preserve">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546033" w:rsidRDefault="00546033" w:rsidP="00546033">
      <w:pPr>
        <w:pStyle w:val="aff"/>
        <w:numPr>
          <w:ilvl w:val="0"/>
          <w:numId w:val="23"/>
        </w:numPr>
        <w:tabs>
          <w:tab w:val="clear" w:pos="2877"/>
          <w:tab w:val="num" w:pos="0"/>
          <w:tab w:val="left" w:pos="993"/>
        </w:tabs>
        <w:suppressAutoHyphens w:val="0"/>
        <w:spacing w:before="120" w:after="120" w:line="240" w:lineRule="auto"/>
        <w:ind w:left="0" w:firstLine="709"/>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 като но не само: разходите за придобиване, съответно прехвърляне на правото на собственост върху </w:t>
      </w:r>
      <w:r>
        <w:t>оборудването на Възложителя</w:t>
      </w:r>
      <w:r w:rsidRPr="00C02A0A">
        <w:t xml:space="preserve">,  разходите за </w:t>
      </w:r>
      <w:r w:rsidRPr="00C02A0A">
        <w:lastRenderedPageBreak/>
        <w:t>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обучението на персонала на Възложителя.</w:t>
      </w:r>
    </w:p>
    <w:p w:rsidR="00546033" w:rsidRDefault="00546033" w:rsidP="00546033">
      <w:pPr>
        <w:pStyle w:val="aff"/>
        <w:numPr>
          <w:ilvl w:val="0"/>
          <w:numId w:val="23"/>
        </w:numPr>
        <w:tabs>
          <w:tab w:val="clear" w:pos="2877"/>
          <w:tab w:val="num" w:pos="0"/>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546033" w:rsidRPr="00546033" w:rsidRDefault="00546033" w:rsidP="00546033">
      <w:pPr>
        <w:pStyle w:val="aff"/>
        <w:numPr>
          <w:ilvl w:val="0"/>
          <w:numId w:val="23"/>
        </w:numPr>
        <w:tabs>
          <w:tab w:val="clear" w:pos="2877"/>
          <w:tab w:val="num" w:pos="0"/>
          <w:tab w:val="left" w:pos="993"/>
        </w:tabs>
        <w:suppressAutoHyphens w:val="0"/>
        <w:spacing w:before="120" w:after="120" w:line="240" w:lineRule="auto"/>
        <w:ind w:left="0" w:firstLine="709"/>
        <w:jc w:val="both"/>
      </w:pPr>
      <w:r w:rsidRPr="00C02A0A">
        <w:t xml:space="preserve">Запознати сме с условието, че участник, </w:t>
      </w:r>
      <w:r w:rsidRPr="00546033">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546033">
        <w:rPr>
          <w:bCs/>
          <w:iCs/>
        </w:rPr>
        <w:t xml:space="preserve">, ще трябва да докаже, </w:t>
      </w:r>
      <w:r w:rsidRPr="00C02A0A">
        <w:t>че предложението (предложената цена) е формирано обективно</w:t>
      </w:r>
      <w:r w:rsidRPr="00546033">
        <w:rPr>
          <w:bCs/>
          <w:iCs/>
        </w:rPr>
        <w:t xml:space="preserve"> съгласно чл. 72, ал. 2 от ЗОП.</w:t>
      </w:r>
    </w:p>
    <w:p w:rsidR="00546033" w:rsidRDefault="00546033" w:rsidP="00546033">
      <w:pPr>
        <w:pStyle w:val="aff"/>
        <w:numPr>
          <w:ilvl w:val="0"/>
          <w:numId w:val="23"/>
        </w:numPr>
        <w:tabs>
          <w:tab w:val="clear" w:pos="2877"/>
          <w:tab w:val="num" w:pos="0"/>
          <w:tab w:val="left" w:pos="993"/>
        </w:tabs>
        <w:suppressAutoHyphens w:val="0"/>
        <w:spacing w:before="120" w:after="120" w:line="240" w:lineRule="auto"/>
        <w:ind w:left="0" w:firstLine="709"/>
        <w:jc w:val="both"/>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546033" w:rsidRPr="00546033" w:rsidRDefault="00546033" w:rsidP="00546033">
      <w:pPr>
        <w:pStyle w:val="aff"/>
        <w:numPr>
          <w:ilvl w:val="0"/>
          <w:numId w:val="23"/>
        </w:numPr>
        <w:tabs>
          <w:tab w:val="clear" w:pos="2877"/>
          <w:tab w:val="num" w:pos="0"/>
          <w:tab w:val="left" w:pos="993"/>
        </w:tabs>
        <w:suppressAutoHyphens w:val="0"/>
        <w:spacing w:before="120" w:after="120" w:line="240" w:lineRule="auto"/>
        <w:ind w:left="0" w:firstLine="709"/>
        <w:jc w:val="both"/>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546033" w:rsidRDefault="00546033" w:rsidP="00546033">
      <w:pPr>
        <w:pStyle w:val="aff"/>
        <w:spacing w:before="120" w:line="360" w:lineRule="auto"/>
        <w:ind w:left="717"/>
        <w:jc w:val="both"/>
        <w:rPr>
          <w:b/>
          <w:bCs/>
          <w:u w:val="single"/>
        </w:rPr>
      </w:pPr>
    </w:p>
    <w:p w:rsidR="00546033" w:rsidRDefault="00546033" w:rsidP="00546033">
      <w:pPr>
        <w:pStyle w:val="aff"/>
        <w:spacing w:before="120" w:line="360" w:lineRule="auto"/>
        <w:ind w:left="717"/>
        <w:jc w:val="both"/>
        <w:rPr>
          <w:b/>
          <w:bCs/>
          <w:u w:val="single"/>
        </w:rPr>
      </w:pPr>
    </w:p>
    <w:p w:rsidR="00546033" w:rsidRPr="003437B1" w:rsidRDefault="00546033" w:rsidP="00546033">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546033" w:rsidRPr="007D15DD" w:rsidTr="00043452">
        <w:tc>
          <w:tcPr>
            <w:tcW w:w="4261" w:type="dxa"/>
          </w:tcPr>
          <w:p w:rsidR="00546033" w:rsidRPr="007D15DD" w:rsidRDefault="00546033" w:rsidP="00043452">
            <w:pPr>
              <w:spacing w:line="360" w:lineRule="auto"/>
              <w:jc w:val="right"/>
              <w:rPr>
                <w:b/>
              </w:rPr>
            </w:pPr>
            <w:r w:rsidRPr="007D15DD">
              <w:rPr>
                <w:b/>
              </w:rPr>
              <w:t xml:space="preserve">Дата </w:t>
            </w:r>
          </w:p>
        </w:tc>
        <w:tc>
          <w:tcPr>
            <w:tcW w:w="4919" w:type="dxa"/>
          </w:tcPr>
          <w:p w:rsidR="00546033" w:rsidRPr="007D15DD" w:rsidRDefault="00546033" w:rsidP="00043452">
            <w:pPr>
              <w:spacing w:line="360" w:lineRule="auto"/>
              <w:jc w:val="both"/>
            </w:pPr>
            <w:r w:rsidRPr="007D15DD">
              <w:t>________/ _________ / ______</w:t>
            </w:r>
          </w:p>
        </w:tc>
      </w:tr>
      <w:tr w:rsidR="00546033" w:rsidRPr="007D15DD" w:rsidTr="00043452">
        <w:tc>
          <w:tcPr>
            <w:tcW w:w="4261" w:type="dxa"/>
          </w:tcPr>
          <w:p w:rsidR="00546033" w:rsidRPr="007D15DD" w:rsidRDefault="00546033" w:rsidP="00043452">
            <w:pPr>
              <w:spacing w:line="360" w:lineRule="auto"/>
              <w:jc w:val="right"/>
              <w:rPr>
                <w:b/>
              </w:rPr>
            </w:pPr>
            <w:r w:rsidRPr="007D15DD">
              <w:rPr>
                <w:b/>
              </w:rPr>
              <w:t>Име и фамилия</w:t>
            </w:r>
          </w:p>
        </w:tc>
        <w:tc>
          <w:tcPr>
            <w:tcW w:w="4919" w:type="dxa"/>
          </w:tcPr>
          <w:p w:rsidR="00546033" w:rsidRPr="007D15DD" w:rsidRDefault="00546033" w:rsidP="00043452">
            <w:pPr>
              <w:spacing w:line="360" w:lineRule="auto"/>
              <w:jc w:val="both"/>
            </w:pPr>
            <w:r w:rsidRPr="007D15DD">
              <w:t>__________________________</w:t>
            </w:r>
          </w:p>
        </w:tc>
      </w:tr>
      <w:tr w:rsidR="00546033" w:rsidRPr="007D15DD" w:rsidTr="00043452">
        <w:tc>
          <w:tcPr>
            <w:tcW w:w="4261" w:type="dxa"/>
          </w:tcPr>
          <w:p w:rsidR="00546033" w:rsidRPr="007D15DD" w:rsidRDefault="00546033" w:rsidP="00043452">
            <w:pPr>
              <w:spacing w:line="360" w:lineRule="auto"/>
              <w:jc w:val="right"/>
              <w:rPr>
                <w:b/>
              </w:rPr>
            </w:pPr>
            <w:r w:rsidRPr="007D15DD">
              <w:rPr>
                <w:b/>
              </w:rPr>
              <w:t xml:space="preserve">Длъжност </w:t>
            </w:r>
          </w:p>
        </w:tc>
        <w:tc>
          <w:tcPr>
            <w:tcW w:w="4919" w:type="dxa"/>
          </w:tcPr>
          <w:p w:rsidR="00546033" w:rsidRPr="007D15DD" w:rsidRDefault="00546033" w:rsidP="00043452">
            <w:pPr>
              <w:spacing w:line="360" w:lineRule="auto"/>
              <w:jc w:val="both"/>
            </w:pPr>
            <w:r w:rsidRPr="007D15DD">
              <w:t>__________________________</w:t>
            </w:r>
          </w:p>
        </w:tc>
      </w:tr>
      <w:tr w:rsidR="00546033" w:rsidRPr="007D15DD" w:rsidTr="00043452">
        <w:tc>
          <w:tcPr>
            <w:tcW w:w="4261" w:type="dxa"/>
          </w:tcPr>
          <w:p w:rsidR="00546033" w:rsidRPr="007D15DD" w:rsidRDefault="00546033" w:rsidP="00043452">
            <w:pPr>
              <w:spacing w:line="360" w:lineRule="auto"/>
              <w:jc w:val="right"/>
              <w:rPr>
                <w:b/>
              </w:rPr>
            </w:pPr>
            <w:r w:rsidRPr="007D15DD">
              <w:rPr>
                <w:b/>
              </w:rPr>
              <w:t>Наименование на участника</w:t>
            </w:r>
          </w:p>
        </w:tc>
        <w:tc>
          <w:tcPr>
            <w:tcW w:w="4919" w:type="dxa"/>
          </w:tcPr>
          <w:p w:rsidR="00546033" w:rsidRPr="007D15DD" w:rsidRDefault="00546033" w:rsidP="00043452">
            <w:pPr>
              <w:spacing w:line="360" w:lineRule="auto"/>
              <w:jc w:val="both"/>
            </w:pPr>
            <w:r w:rsidRPr="007D15DD">
              <w:t>__________________________</w:t>
            </w:r>
          </w:p>
        </w:tc>
      </w:tr>
    </w:tbl>
    <w:p w:rsidR="00546033" w:rsidRPr="00C02A0A" w:rsidRDefault="00546033" w:rsidP="00546033">
      <w:pPr>
        <w:suppressAutoHyphens w:val="0"/>
        <w:spacing w:line="240" w:lineRule="auto"/>
        <w:jc w:val="both"/>
        <w:rPr>
          <w:b/>
          <w:lang w:eastAsia="bg-BG"/>
        </w:rPr>
      </w:pPr>
    </w:p>
    <w:p w:rsidR="00546033" w:rsidRPr="00C02A0A" w:rsidRDefault="00546033" w:rsidP="00546033">
      <w:pPr>
        <w:suppressAutoHyphens w:val="0"/>
        <w:spacing w:line="240" w:lineRule="auto"/>
        <w:jc w:val="both"/>
        <w:rPr>
          <w:b/>
          <w:lang w:eastAsia="bg-BG"/>
        </w:rPr>
      </w:pPr>
    </w:p>
    <w:p w:rsidR="00546033" w:rsidRPr="00C02A0A" w:rsidRDefault="00546033" w:rsidP="00546033">
      <w:pPr>
        <w:tabs>
          <w:tab w:val="left" w:pos="1418"/>
        </w:tabs>
        <w:suppressAutoHyphens w:val="0"/>
        <w:spacing w:line="240" w:lineRule="auto"/>
        <w:jc w:val="both"/>
        <w:rPr>
          <w:b/>
          <w:lang w:eastAsia="bg-BG"/>
        </w:rPr>
      </w:pPr>
    </w:p>
    <w:sectPr w:rsidR="00546033" w:rsidRPr="00C02A0A" w:rsidSect="00512E5E">
      <w:headerReference w:type="default" r:id="rId10"/>
      <w:footerReference w:type="even" r:id="rId11"/>
      <w:footerReference w:type="default" r:id="rId12"/>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DA" w:rsidRDefault="00807ADA">
      <w:pPr>
        <w:spacing w:line="240" w:lineRule="auto"/>
      </w:pPr>
      <w:r>
        <w:separator/>
      </w:r>
    </w:p>
  </w:endnote>
  <w:endnote w:type="continuationSeparator" w:id="0">
    <w:p w:rsidR="00807ADA" w:rsidRDefault="00807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altName w:val="Arial"/>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E0" w:rsidRPr="00E20552" w:rsidRDefault="00B64711">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752BE0">
      <w:rPr>
        <w:noProof/>
        <w:sz w:val="24"/>
        <w:szCs w:val="24"/>
      </w:rPr>
      <w:t>2</w:t>
    </w:r>
    <w:r w:rsidRPr="00E20552">
      <w:rPr>
        <w:noProof/>
        <w:sz w:val="24"/>
        <w:szCs w:val="24"/>
      </w:rPr>
      <w:fldChar w:fldCharType="end"/>
    </w:r>
  </w:p>
  <w:p w:rsidR="00752BE0" w:rsidRDefault="00752BE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rPr>
    </w:sdtEndPr>
    <w:sdtContent>
      <w:p w:rsidR="00752BE0" w:rsidRPr="001C6F07" w:rsidRDefault="00546033" w:rsidP="001C6F07">
        <w:pPr>
          <w:pBdr>
            <w:top w:val="single" w:sz="4" w:space="0" w:color="auto"/>
          </w:pBdr>
          <w:jc w:val="center"/>
          <w:rPr>
            <w:sz w:val="18"/>
            <w:szCs w:val="18"/>
            <w:lang w:val="ru-RU"/>
          </w:rPr>
        </w:pPr>
        <w:hyperlink r:id="rId1" w:history="1">
          <w:r w:rsidR="00752BE0" w:rsidRPr="001C6F07">
            <w:rPr>
              <w:rStyle w:val="a4"/>
              <w:b/>
              <w:sz w:val="18"/>
              <w:szCs w:val="18"/>
              <w:lang w:val="en-US"/>
            </w:rPr>
            <w:t>www</w:t>
          </w:r>
          <w:r w:rsidR="00752BE0" w:rsidRPr="001C6F07">
            <w:rPr>
              <w:rStyle w:val="a4"/>
              <w:b/>
              <w:sz w:val="18"/>
              <w:szCs w:val="18"/>
              <w:lang w:val="ru-RU"/>
            </w:rPr>
            <w:t>.</w:t>
          </w:r>
          <w:proofErr w:type="spellStart"/>
          <w:r w:rsidR="00752BE0" w:rsidRPr="001C6F07">
            <w:rPr>
              <w:rStyle w:val="a4"/>
              <w:b/>
              <w:sz w:val="18"/>
              <w:szCs w:val="18"/>
              <w:lang w:val="en-US"/>
            </w:rPr>
            <w:t>eufunds</w:t>
          </w:r>
          <w:proofErr w:type="spellEnd"/>
          <w:r w:rsidR="00752BE0" w:rsidRPr="001C6F07">
            <w:rPr>
              <w:rStyle w:val="a4"/>
              <w:b/>
              <w:sz w:val="18"/>
              <w:szCs w:val="18"/>
              <w:lang w:val="ru-RU"/>
            </w:rPr>
            <w:t>.</w:t>
          </w:r>
          <w:proofErr w:type="spellStart"/>
          <w:r w:rsidR="00752BE0" w:rsidRPr="001C6F07">
            <w:rPr>
              <w:rStyle w:val="a4"/>
              <w:b/>
              <w:sz w:val="18"/>
              <w:szCs w:val="18"/>
              <w:lang w:val="en-US"/>
            </w:rPr>
            <w:t>bg</w:t>
          </w:r>
          <w:proofErr w:type="spellEnd"/>
        </w:hyperlink>
      </w:p>
      <w:p w:rsidR="00752BE0" w:rsidRPr="001C6F07" w:rsidRDefault="00752BE0"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финансоватаподкрепа</w:t>
        </w:r>
        <w:proofErr w:type="spellEnd"/>
        <w:r w:rsidRPr="001C6F07">
          <w:rPr>
            <w:i/>
            <w:iCs/>
            <w:sz w:val="18"/>
            <w:szCs w:val="18"/>
            <w:lang w:val="ru-RU"/>
          </w:rPr>
          <w:t xml:space="preserve"> на </w:t>
        </w:r>
        <w:proofErr w:type="gramStart"/>
        <w:r w:rsidRPr="001C6F07">
          <w:rPr>
            <w:i/>
            <w:iCs/>
            <w:sz w:val="18"/>
            <w:szCs w:val="18"/>
            <w:lang w:val="ru-RU"/>
          </w:rPr>
          <w:t>Оперативна</w:t>
        </w:r>
        <w:proofErr w:type="gramEnd"/>
        <w:r w:rsidRPr="001C6F07">
          <w:rPr>
            <w:i/>
            <w:iCs/>
            <w:sz w:val="18"/>
            <w:szCs w:val="18"/>
            <w:lang w:val="ru-RU"/>
          </w:rPr>
          <w:t xml:space="preserve">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w:t>
        </w:r>
        <w:proofErr w:type="gramStart"/>
        <w:r w:rsidRPr="001C6F07">
          <w:rPr>
            <w:i/>
            <w:iCs/>
            <w:sz w:val="18"/>
            <w:szCs w:val="18"/>
            <w:lang w:val="ru-RU"/>
          </w:rPr>
          <w:t>от</w:t>
        </w:r>
        <w:proofErr w:type="gramEnd"/>
        <w:r w:rsidRPr="001C6F07">
          <w:rPr>
            <w:i/>
            <w:iCs/>
            <w:sz w:val="18"/>
            <w:szCs w:val="18"/>
            <w:lang w:val="ru-RU"/>
          </w:rPr>
          <w:t xml:space="preserve"> </w:t>
        </w:r>
        <w:proofErr w:type="gramStart"/>
        <w:r w:rsidRPr="001C6F07">
          <w:rPr>
            <w:i/>
            <w:iCs/>
            <w:sz w:val="18"/>
            <w:szCs w:val="18"/>
            <w:lang w:val="ru-RU"/>
          </w:rPr>
          <w:t>Община</w:t>
        </w:r>
        <w:proofErr w:type="gramEnd"/>
        <w:r w:rsidRPr="001C6F07">
          <w:rPr>
            <w:i/>
            <w:iCs/>
            <w:sz w:val="18"/>
            <w:szCs w:val="18"/>
            <w:lang w:val="ru-RU"/>
          </w:rPr>
          <w:t xml:space="preserve">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че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752BE0" w:rsidRPr="00722FFE" w:rsidRDefault="00752BE0" w:rsidP="00DA0716">
    <w:pPr>
      <w:autoSpaceDE w:val="0"/>
      <w:autoSpaceDN w:val="0"/>
      <w:adjustRightInd w:val="0"/>
      <w:jc w:val="both"/>
      <w:rPr>
        <w:rFonts w:eastAsia="Calibri"/>
        <w:i/>
        <w:iCs/>
        <w:sz w:val="16"/>
        <w:szCs w:val="16"/>
      </w:rPr>
    </w:pPr>
  </w:p>
  <w:p w:rsidR="00752BE0" w:rsidRPr="001C6F07" w:rsidRDefault="00752BE0">
    <w:pPr>
      <w:pStyle w:val="af0"/>
      <w:jc w:val="right"/>
      <w:rPr>
        <w:sz w:val="24"/>
        <w:szCs w:val="24"/>
        <w:lang w:val="bg-BG"/>
      </w:rPr>
    </w:pPr>
  </w:p>
  <w:p w:rsidR="00752BE0" w:rsidRPr="00E20552" w:rsidRDefault="00B64711">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546033">
      <w:rPr>
        <w:noProof/>
        <w:sz w:val="24"/>
        <w:szCs w:val="24"/>
      </w:rPr>
      <w:t>18</w:t>
    </w:r>
    <w:r w:rsidRPr="00E20552">
      <w:rPr>
        <w:noProof/>
        <w:sz w:val="24"/>
        <w:szCs w:val="24"/>
      </w:rPr>
      <w:fldChar w:fldCharType="end"/>
    </w:r>
  </w:p>
  <w:p w:rsidR="00752BE0" w:rsidRDefault="00752BE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DA" w:rsidRDefault="00807ADA">
      <w:pPr>
        <w:spacing w:line="240" w:lineRule="auto"/>
      </w:pPr>
      <w:r>
        <w:separator/>
      </w:r>
    </w:p>
  </w:footnote>
  <w:footnote w:type="continuationSeparator" w:id="0">
    <w:p w:rsidR="00807ADA" w:rsidRDefault="00807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E0" w:rsidRDefault="00752BE0" w:rsidP="00636594">
    <w:pPr>
      <w:pStyle w:val="ae"/>
    </w:pPr>
  </w:p>
  <w:p w:rsidR="00752BE0" w:rsidRDefault="00752BE0" w:rsidP="001C6F07">
    <w:pPr>
      <w:pStyle w:val="ae"/>
    </w:pPr>
  </w:p>
  <w:p w:rsidR="00752BE0" w:rsidRDefault="00752BE0" w:rsidP="001C6F07">
    <w:pPr>
      <w:pStyle w:val="ae"/>
    </w:pPr>
  </w:p>
  <w:tbl>
    <w:tblPr>
      <w:tblW w:w="10524" w:type="dxa"/>
      <w:tblInd w:w="-176" w:type="dxa"/>
      <w:tblLayout w:type="fixed"/>
      <w:tblLook w:val="0000" w:firstRow="0" w:lastRow="0" w:firstColumn="0" w:lastColumn="0" w:noHBand="0" w:noVBand="0"/>
    </w:tblPr>
    <w:tblGrid>
      <w:gridCol w:w="3889"/>
      <w:gridCol w:w="6635"/>
    </w:tblGrid>
    <w:tr w:rsidR="00752BE0" w:rsidRPr="00D47C4B" w:rsidTr="001C6F07">
      <w:trPr>
        <w:trHeight w:val="1231"/>
      </w:trPr>
      <w:tc>
        <w:tcPr>
          <w:tcW w:w="3510" w:type="dxa"/>
          <w:shd w:val="clear" w:color="auto" w:fill="auto"/>
        </w:tcPr>
        <w:p w:rsidR="00752BE0" w:rsidRPr="00D47C4B" w:rsidRDefault="00752BE0"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52BE0" w:rsidRPr="00D47C4B" w:rsidRDefault="00752BE0"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52BE0" w:rsidRPr="00636594" w:rsidRDefault="00752BE0" w:rsidP="001C6F07">
    <w:pPr>
      <w:pStyle w:val="ae"/>
    </w:pPr>
  </w:p>
  <w:p w:rsidR="00752BE0" w:rsidRPr="00636594" w:rsidRDefault="00752BE0"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86A7C1A"/>
    <w:multiLevelType w:val="hybridMultilevel"/>
    <w:tmpl w:val="8EDC2BCE"/>
    <w:lvl w:ilvl="0" w:tplc="DDC2EBBC">
      <w:start w:val="1"/>
      <w:numFmt w:val="decimal"/>
      <w:lvlText w:val="%1."/>
      <w:lvlJc w:val="left"/>
      <w:pPr>
        <w:tabs>
          <w:tab w:val="num" w:pos="786"/>
        </w:tabs>
        <w:ind w:left="786" w:hanging="360"/>
      </w:pPr>
      <w:rPr>
        <w:rFonts w:hint="default"/>
        <w:b/>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4">
    <w:nsid w:val="26C17F71"/>
    <w:multiLevelType w:val="hybridMultilevel"/>
    <w:tmpl w:val="2034C438"/>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2AC095F4">
      <w:start w:val="1"/>
      <w:numFmt w:val="decimal"/>
      <w:lvlText w:val="%4."/>
      <w:lvlJc w:val="left"/>
      <w:pPr>
        <w:tabs>
          <w:tab w:val="num" w:pos="2877"/>
        </w:tabs>
        <w:ind w:left="2877" w:hanging="360"/>
      </w:pPr>
      <w:rPr>
        <w:b/>
      </w:r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5">
    <w:nsid w:val="27A64F3C"/>
    <w:multiLevelType w:val="hybridMultilevel"/>
    <w:tmpl w:val="C6B20F12"/>
    <w:lvl w:ilvl="0" w:tplc="39328368">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6">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BAA58CD"/>
    <w:multiLevelType w:val="hybridMultilevel"/>
    <w:tmpl w:val="F6F6C072"/>
    <w:lvl w:ilvl="0" w:tplc="2AC095F4">
      <w:start w:val="1"/>
      <w:numFmt w:val="decimal"/>
      <w:lvlText w:val="%1."/>
      <w:lvlJc w:val="left"/>
      <w:pPr>
        <w:tabs>
          <w:tab w:val="num" w:pos="2877"/>
        </w:tabs>
        <w:ind w:left="2877"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63C6775"/>
    <w:multiLevelType w:val="hybridMultilevel"/>
    <w:tmpl w:val="0BAC21E0"/>
    <w:lvl w:ilvl="0" w:tplc="EE0CC1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1">
    <w:nsid w:val="48C60F7C"/>
    <w:multiLevelType w:val="hybridMultilevel"/>
    <w:tmpl w:val="4432B3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3"/>
    <w:lvlOverride w:ilvl="0">
      <w:startOverride w:val="1"/>
    </w:lvlOverride>
  </w:num>
  <w:num w:numId="4">
    <w:abstractNumId w:val="29"/>
    <w:lvlOverride w:ilvl="0">
      <w:startOverride w:val="1"/>
    </w:lvlOverride>
  </w:num>
  <w:num w:numId="5">
    <w:abstractNumId w:val="21"/>
  </w:num>
  <w:num w:numId="6">
    <w:abstractNumId w:val="20"/>
  </w:num>
  <w:num w:numId="7">
    <w:abstractNumId w:val="36"/>
  </w:num>
  <w:num w:numId="8">
    <w:abstractNumId w:val="26"/>
  </w:num>
  <w:num w:numId="9">
    <w:abstractNumId w:val="22"/>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2"/>
  </w:num>
  <w:num w:numId="15">
    <w:abstractNumId w:val="30"/>
  </w:num>
  <w:num w:numId="16">
    <w:abstractNumId w:val="18"/>
  </w:num>
  <w:num w:numId="17">
    <w:abstractNumId w:val="3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5"/>
  </w:num>
  <w:num w:numId="21">
    <w:abstractNumId w:val="28"/>
  </w:num>
  <w:num w:numId="22">
    <w:abstractNumId w:val="24"/>
  </w:num>
  <w:num w:numId="23">
    <w:abstractNumId w:val="27"/>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0A13"/>
    <w:rsid w:val="00003ACF"/>
    <w:rsid w:val="00003B10"/>
    <w:rsid w:val="000045BC"/>
    <w:rsid w:val="000062D4"/>
    <w:rsid w:val="00010362"/>
    <w:rsid w:val="00010569"/>
    <w:rsid w:val="00012494"/>
    <w:rsid w:val="0001339B"/>
    <w:rsid w:val="000149C1"/>
    <w:rsid w:val="0001750A"/>
    <w:rsid w:val="0002077D"/>
    <w:rsid w:val="000226E5"/>
    <w:rsid w:val="00024883"/>
    <w:rsid w:val="00024969"/>
    <w:rsid w:val="00025222"/>
    <w:rsid w:val="0003184E"/>
    <w:rsid w:val="00035442"/>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62B1"/>
    <w:rsid w:val="000867E6"/>
    <w:rsid w:val="00092942"/>
    <w:rsid w:val="00092BF8"/>
    <w:rsid w:val="00096BD2"/>
    <w:rsid w:val="000A3021"/>
    <w:rsid w:val="000A5136"/>
    <w:rsid w:val="000A60EE"/>
    <w:rsid w:val="000A7E2C"/>
    <w:rsid w:val="000B0A23"/>
    <w:rsid w:val="000B2CEF"/>
    <w:rsid w:val="000B4163"/>
    <w:rsid w:val="000B6D31"/>
    <w:rsid w:val="000C1108"/>
    <w:rsid w:val="000C2701"/>
    <w:rsid w:val="000C4350"/>
    <w:rsid w:val="000C68D0"/>
    <w:rsid w:val="000C6B83"/>
    <w:rsid w:val="000C7A61"/>
    <w:rsid w:val="000D7F4F"/>
    <w:rsid w:val="000E09F1"/>
    <w:rsid w:val="000E1D97"/>
    <w:rsid w:val="000E244D"/>
    <w:rsid w:val="000E3C98"/>
    <w:rsid w:val="000E405B"/>
    <w:rsid w:val="000E42CE"/>
    <w:rsid w:val="000E4DDB"/>
    <w:rsid w:val="000E674D"/>
    <w:rsid w:val="000E7BAC"/>
    <w:rsid w:val="000F142A"/>
    <w:rsid w:val="000F4474"/>
    <w:rsid w:val="000F6DB0"/>
    <w:rsid w:val="00101450"/>
    <w:rsid w:val="00101A3C"/>
    <w:rsid w:val="00102D8B"/>
    <w:rsid w:val="001071C0"/>
    <w:rsid w:val="001103B6"/>
    <w:rsid w:val="001104BE"/>
    <w:rsid w:val="00113093"/>
    <w:rsid w:val="00113661"/>
    <w:rsid w:val="001142C9"/>
    <w:rsid w:val="0011738B"/>
    <w:rsid w:val="0012356E"/>
    <w:rsid w:val="0012375A"/>
    <w:rsid w:val="001312BD"/>
    <w:rsid w:val="00131453"/>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3E17"/>
    <w:rsid w:val="001F4A86"/>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760"/>
    <w:rsid w:val="002B37B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37B1"/>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3140"/>
    <w:rsid w:val="0040490F"/>
    <w:rsid w:val="00406B10"/>
    <w:rsid w:val="00411A2C"/>
    <w:rsid w:val="00414C93"/>
    <w:rsid w:val="004151BC"/>
    <w:rsid w:val="004158C5"/>
    <w:rsid w:val="00416003"/>
    <w:rsid w:val="00416F5D"/>
    <w:rsid w:val="00417F9C"/>
    <w:rsid w:val="0042002F"/>
    <w:rsid w:val="00423C43"/>
    <w:rsid w:val="004243B1"/>
    <w:rsid w:val="00424D07"/>
    <w:rsid w:val="004277F9"/>
    <w:rsid w:val="00430055"/>
    <w:rsid w:val="00433CB2"/>
    <w:rsid w:val="00436F81"/>
    <w:rsid w:val="0044086F"/>
    <w:rsid w:val="00441286"/>
    <w:rsid w:val="00441C30"/>
    <w:rsid w:val="0044268A"/>
    <w:rsid w:val="00444F9E"/>
    <w:rsid w:val="00446833"/>
    <w:rsid w:val="0044718F"/>
    <w:rsid w:val="004522F8"/>
    <w:rsid w:val="00452692"/>
    <w:rsid w:val="0045321B"/>
    <w:rsid w:val="00454E23"/>
    <w:rsid w:val="00455E81"/>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72F"/>
    <w:rsid w:val="00494CB0"/>
    <w:rsid w:val="004965AD"/>
    <w:rsid w:val="004979B3"/>
    <w:rsid w:val="004979B7"/>
    <w:rsid w:val="004A0B7A"/>
    <w:rsid w:val="004A0FC4"/>
    <w:rsid w:val="004A155E"/>
    <w:rsid w:val="004A16AD"/>
    <w:rsid w:val="004A3259"/>
    <w:rsid w:val="004A3D9D"/>
    <w:rsid w:val="004A4305"/>
    <w:rsid w:val="004B2C92"/>
    <w:rsid w:val="004B40D5"/>
    <w:rsid w:val="004B4921"/>
    <w:rsid w:val="004B5B4C"/>
    <w:rsid w:val="004B7CF7"/>
    <w:rsid w:val="004C022A"/>
    <w:rsid w:val="004C297A"/>
    <w:rsid w:val="004C35FF"/>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42F9"/>
    <w:rsid w:val="00505C08"/>
    <w:rsid w:val="00510DE8"/>
    <w:rsid w:val="00511C38"/>
    <w:rsid w:val="00512E5E"/>
    <w:rsid w:val="00514ACB"/>
    <w:rsid w:val="0051550E"/>
    <w:rsid w:val="00517765"/>
    <w:rsid w:val="00517F47"/>
    <w:rsid w:val="00520A06"/>
    <w:rsid w:val="00520E03"/>
    <w:rsid w:val="00521936"/>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033"/>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5A41"/>
    <w:rsid w:val="005F5A69"/>
    <w:rsid w:val="005F76F9"/>
    <w:rsid w:val="00600334"/>
    <w:rsid w:val="00600B6B"/>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6480"/>
    <w:rsid w:val="00747632"/>
    <w:rsid w:val="00747F03"/>
    <w:rsid w:val="00752BE0"/>
    <w:rsid w:val="0075348E"/>
    <w:rsid w:val="0075615E"/>
    <w:rsid w:val="007576E2"/>
    <w:rsid w:val="00760B22"/>
    <w:rsid w:val="007616D7"/>
    <w:rsid w:val="00761732"/>
    <w:rsid w:val="007617AD"/>
    <w:rsid w:val="00762C96"/>
    <w:rsid w:val="007633A5"/>
    <w:rsid w:val="0076442B"/>
    <w:rsid w:val="00765BB3"/>
    <w:rsid w:val="00765BF0"/>
    <w:rsid w:val="00765C54"/>
    <w:rsid w:val="0076683B"/>
    <w:rsid w:val="00772AB7"/>
    <w:rsid w:val="00773B4A"/>
    <w:rsid w:val="00775B4F"/>
    <w:rsid w:val="00775D91"/>
    <w:rsid w:val="00776FCB"/>
    <w:rsid w:val="0077709B"/>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5EE2"/>
    <w:rsid w:val="007D15DD"/>
    <w:rsid w:val="007D164F"/>
    <w:rsid w:val="007D16FE"/>
    <w:rsid w:val="007D270E"/>
    <w:rsid w:val="007D402E"/>
    <w:rsid w:val="007D41FF"/>
    <w:rsid w:val="007D7AFC"/>
    <w:rsid w:val="007E1267"/>
    <w:rsid w:val="007E2A72"/>
    <w:rsid w:val="007E2A7C"/>
    <w:rsid w:val="007E2F58"/>
    <w:rsid w:val="007E4F7B"/>
    <w:rsid w:val="007E5340"/>
    <w:rsid w:val="007E61FE"/>
    <w:rsid w:val="007F249C"/>
    <w:rsid w:val="007F48C0"/>
    <w:rsid w:val="007F6C65"/>
    <w:rsid w:val="007F78D8"/>
    <w:rsid w:val="00800419"/>
    <w:rsid w:val="00800631"/>
    <w:rsid w:val="00801D97"/>
    <w:rsid w:val="0080294F"/>
    <w:rsid w:val="0080507B"/>
    <w:rsid w:val="00805BCD"/>
    <w:rsid w:val="00805D43"/>
    <w:rsid w:val="00807156"/>
    <w:rsid w:val="00807ADA"/>
    <w:rsid w:val="00810D3F"/>
    <w:rsid w:val="00811A09"/>
    <w:rsid w:val="00812352"/>
    <w:rsid w:val="0081240B"/>
    <w:rsid w:val="00812703"/>
    <w:rsid w:val="00814F83"/>
    <w:rsid w:val="008210CD"/>
    <w:rsid w:val="008223C2"/>
    <w:rsid w:val="008230F0"/>
    <w:rsid w:val="00824EDB"/>
    <w:rsid w:val="008261A5"/>
    <w:rsid w:val="0082684A"/>
    <w:rsid w:val="008303C5"/>
    <w:rsid w:val="00830620"/>
    <w:rsid w:val="00833562"/>
    <w:rsid w:val="0083474B"/>
    <w:rsid w:val="00835B78"/>
    <w:rsid w:val="00837343"/>
    <w:rsid w:val="00842CB0"/>
    <w:rsid w:val="008441B1"/>
    <w:rsid w:val="008450EC"/>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910"/>
    <w:rsid w:val="00893272"/>
    <w:rsid w:val="00895C66"/>
    <w:rsid w:val="008A0104"/>
    <w:rsid w:val="008A4FCA"/>
    <w:rsid w:val="008A5846"/>
    <w:rsid w:val="008A68ED"/>
    <w:rsid w:val="008A7992"/>
    <w:rsid w:val="008A7BDC"/>
    <w:rsid w:val="008B288C"/>
    <w:rsid w:val="008B3CA8"/>
    <w:rsid w:val="008B4910"/>
    <w:rsid w:val="008B6953"/>
    <w:rsid w:val="008B69A7"/>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433D"/>
    <w:rsid w:val="00926216"/>
    <w:rsid w:val="00926FCD"/>
    <w:rsid w:val="00930807"/>
    <w:rsid w:val="00931D3A"/>
    <w:rsid w:val="00935F61"/>
    <w:rsid w:val="0094044C"/>
    <w:rsid w:val="009450F6"/>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80212"/>
    <w:rsid w:val="00981B0C"/>
    <w:rsid w:val="00982F9E"/>
    <w:rsid w:val="009834DF"/>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414"/>
    <w:rsid w:val="009A2CA5"/>
    <w:rsid w:val="009A69A1"/>
    <w:rsid w:val="009A6F46"/>
    <w:rsid w:val="009B013B"/>
    <w:rsid w:val="009B11BD"/>
    <w:rsid w:val="009B5AA8"/>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38DF"/>
    <w:rsid w:val="00A8574E"/>
    <w:rsid w:val="00A86113"/>
    <w:rsid w:val="00A86EEE"/>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E4B"/>
    <w:rsid w:val="00AB3BBC"/>
    <w:rsid w:val="00AB494E"/>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711"/>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41E3"/>
    <w:rsid w:val="00BB01BE"/>
    <w:rsid w:val="00BB08A6"/>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2A0A"/>
    <w:rsid w:val="00C0455B"/>
    <w:rsid w:val="00C04914"/>
    <w:rsid w:val="00C0687D"/>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65F"/>
    <w:rsid w:val="00C75A99"/>
    <w:rsid w:val="00C76C4E"/>
    <w:rsid w:val="00C80047"/>
    <w:rsid w:val="00C8049A"/>
    <w:rsid w:val="00C816B7"/>
    <w:rsid w:val="00C82A2A"/>
    <w:rsid w:val="00C83AAC"/>
    <w:rsid w:val="00C866FA"/>
    <w:rsid w:val="00C91533"/>
    <w:rsid w:val="00C92E13"/>
    <w:rsid w:val="00C9386F"/>
    <w:rsid w:val="00C9753B"/>
    <w:rsid w:val="00C976FB"/>
    <w:rsid w:val="00CA1C54"/>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6D53"/>
    <w:rsid w:val="00D318B0"/>
    <w:rsid w:val="00D31DBB"/>
    <w:rsid w:val="00D331CA"/>
    <w:rsid w:val="00D33293"/>
    <w:rsid w:val="00D35A93"/>
    <w:rsid w:val="00D35B27"/>
    <w:rsid w:val="00D374D1"/>
    <w:rsid w:val="00D375BE"/>
    <w:rsid w:val="00D40F95"/>
    <w:rsid w:val="00D41AAF"/>
    <w:rsid w:val="00D44219"/>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D05A4"/>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17E47"/>
    <w:rsid w:val="00E20552"/>
    <w:rsid w:val="00E216A6"/>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36B"/>
    <w:rsid w:val="00E71529"/>
    <w:rsid w:val="00E71AA1"/>
    <w:rsid w:val="00E72412"/>
    <w:rsid w:val="00E72C77"/>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5A41"/>
    <w:rsid w:val="00F466B3"/>
    <w:rsid w:val="00F50E93"/>
    <w:rsid w:val="00F568E2"/>
    <w:rsid w:val="00F5703A"/>
    <w:rsid w:val="00F570FD"/>
    <w:rsid w:val="00F5724D"/>
    <w:rsid w:val="00F57E0C"/>
    <w:rsid w:val="00F6078F"/>
    <w:rsid w:val="00F641B4"/>
    <w:rsid w:val="00F66A68"/>
    <w:rsid w:val="00F67C9E"/>
    <w:rsid w:val="00F7020F"/>
    <w:rsid w:val="00F73DB8"/>
    <w:rsid w:val="00F74842"/>
    <w:rsid w:val="00F754E7"/>
    <w:rsid w:val="00F76792"/>
    <w:rsid w:val="00F76BD4"/>
    <w:rsid w:val="00F809B4"/>
    <w:rsid w:val="00F82600"/>
    <w:rsid w:val="00F827F3"/>
    <w:rsid w:val="00F8482F"/>
    <w:rsid w:val="00F8520B"/>
    <w:rsid w:val="00F9410E"/>
    <w:rsid w:val="00F97448"/>
    <w:rsid w:val="00FA02D5"/>
    <w:rsid w:val="00FA1B21"/>
    <w:rsid w:val="00FA258D"/>
    <w:rsid w:val="00FA2AC5"/>
    <w:rsid w:val="00FA2D1F"/>
    <w:rsid w:val="00FA4814"/>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99"/>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2"/>
    <w:uiPriority w:val="5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character" w:customStyle="1" w:styleId="5Exact">
    <w:name w:val="Основен текст (5) Exact"/>
    <w:basedOn w:val="a1"/>
    <w:rsid w:val="009A2414"/>
    <w:rPr>
      <w:rFonts w:ascii="Times New Roman" w:eastAsia="Times New Roman" w:hAnsi="Times New Roman" w:cs="Times New Roman"/>
      <w:b w:val="0"/>
      <w:bCs w:val="0"/>
      <w:i/>
      <w:iCs/>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2"/>
    <w:uiPriority w:val="5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c.europa.eu/tools/espd/filter?lang=b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C4CE-699A-4838-8969-51AB1C5F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3826</Words>
  <Characters>21809</Characters>
  <Application>Microsoft Office Word</Application>
  <DocSecurity>0</DocSecurity>
  <Lines>181</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25584</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Потребител на Windows</cp:lastModifiedBy>
  <cp:revision>11</cp:revision>
  <cp:lastPrinted>2018-07-30T08:58:00Z</cp:lastPrinted>
  <dcterms:created xsi:type="dcterms:W3CDTF">2018-06-15T09:10:00Z</dcterms:created>
  <dcterms:modified xsi:type="dcterms:W3CDTF">2018-09-08T16:24:00Z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