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3E" w:rsidRDefault="0098503E" w:rsidP="0098503E">
      <w:pPr>
        <w:jc w:val="center"/>
        <w:rPr>
          <w:b/>
          <w:lang w:val="bg-BG"/>
        </w:rPr>
      </w:pPr>
      <w:r>
        <w:rPr>
          <w:b/>
          <w:lang w:val="bg-BG"/>
        </w:rPr>
        <w:t>ТЕХНИЧЕСКА СПЕЦИФИКАЦИЯ</w:t>
      </w:r>
    </w:p>
    <w:p w:rsidR="0098503E" w:rsidRDefault="0098503E" w:rsidP="0098503E">
      <w:pPr>
        <w:jc w:val="center"/>
        <w:rPr>
          <w:b/>
          <w:lang w:val="bg-BG"/>
        </w:rPr>
      </w:pPr>
    </w:p>
    <w:p w:rsidR="0098503E" w:rsidRDefault="0098503E" w:rsidP="0098503E">
      <w:pPr>
        <w:ind w:right="291"/>
        <w:jc w:val="center"/>
        <w:rPr>
          <w:i/>
        </w:rPr>
      </w:pPr>
      <w:r>
        <w:rPr>
          <w:i/>
          <w:lang w:val="bg-BG"/>
        </w:rPr>
        <w:t xml:space="preserve">        </w:t>
      </w:r>
      <w:proofErr w:type="spellStart"/>
      <w:proofErr w:type="gramStart"/>
      <w:r>
        <w:rPr>
          <w:i/>
        </w:rPr>
        <w:t>за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участие</w:t>
      </w:r>
      <w:proofErr w:type="spellEnd"/>
      <w:r>
        <w:rPr>
          <w:i/>
        </w:rPr>
        <w:t xml:space="preserve"> в </w:t>
      </w:r>
      <w:proofErr w:type="spellStart"/>
      <w:r>
        <w:rPr>
          <w:i/>
        </w:rPr>
        <w:t>процедурата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възлагане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обществена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поръчка</w:t>
      </w:r>
      <w:proofErr w:type="spellEnd"/>
      <w:r>
        <w:rPr>
          <w:i/>
        </w:rPr>
        <w:t xml:space="preserve"> с </w:t>
      </w:r>
      <w:proofErr w:type="spellStart"/>
      <w:r>
        <w:rPr>
          <w:i/>
        </w:rPr>
        <w:t>предмет</w:t>
      </w:r>
      <w:proofErr w:type="spellEnd"/>
      <w:r>
        <w:rPr>
          <w:i/>
        </w:rPr>
        <w:t>:</w:t>
      </w:r>
    </w:p>
    <w:p w:rsidR="0098503E" w:rsidRPr="00D90A04" w:rsidRDefault="0098503E" w:rsidP="00D90A04">
      <w:pPr>
        <w:pStyle w:val="a4"/>
        <w:tabs>
          <w:tab w:val="left" w:pos="284"/>
        </w:tabs>
        <w:jc w:val="center"/>
        <w:rPr>
          <w:b/>
          <w:i/>
          <w:szCs w:val="24"/>
          <w:lang w:val="bg-BG"/>
        </w:rPr>
      </w:pPr>
      <w:r w:rsidRPr="00D90A04">
        <w:rPr>
          <w:b/>
          <w:i/>
          <w:szCs w:val="24"/>
          <w:lang w:val="bg-BG"/>
        </w:rPr>
        <w:t>„Ремонтни и аварийни работи на В и К мрежи и съоръжения, експлоатирани и поддържани от Община Перник“</w:t>
      </w:r>
    </w:p>
    <w:p w:rsidR="0098503E" w:rsidRDefault="0098503E" w:rsidP="0098503E">
      <w:pPr>
        <w:jc w:val="both"/>
        <w:rPr>
          <w:b/>
          <w:lang w:val="bg-BG"/>
        </w:rPr>
      </w:pPr>
    </w:p>
    <w:p w:rsidR="0098503E" w:rsidRDefault="0098503E" w:rsidP="0098503E">
      <w:pPr>
        <w:jc w:val="both"/>
        <w:rPr>
          <w:b/>
          <w:i/>
          <w:lang w:val="en-US"/>
        </w:rPr>
      </w:pPr>
      <w:r>
        <w:rPr>
          <w:b/>
          <w:i/>
          <w:lang w:val="bg-BG"/>
        </w:rPr>
        <w:t>А. Технически изисквания при изпълнение</w:t>
      </w:r>
    </w:p>
    <w:p w:rsidR="0098503E" w:rsidRDefault="0098503E" w:rsidP="0098503E">
      <w:pPr>
        <w:pStyle w:val="1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Изисквания към влаганите материали</w:t>
      </w:r>
    </w:p>
    <w:p w:rsidR="0098503E" w:rsidRDefault="0098503E" w:rsidP="0098503E">
      <w:pPr>
        <w:numPr>
          <w:ilvl w:val="1"/>
          <w:numId w:val="3"/>
        </w:numPr>
        <w:ind w:left="0" w:firstLine="720"/>
        <w:jc w:val="both"/>
        <w:rPr>
          <w:bCs/>
          <w:color w:val="000000"/>
        </w:rPr>
      </w:pPr>
      <w:r>
        <w:rPr>
          <w:b/>
          <w:lang w:val="bg-BG"/>
        </w:rPr>
        <w:t xml:space="preserve">Водопроводна мрежа – </w:t>
      </w:r>
      <w:r>
        <w:rPr>
          <w:bCs/>
          <w:color w:val="000000"/>
          <w:lang w:val="bg-BG"/>
        </w:rPr>
        <w:t xml:space="preserve">СМР, които ще се извършват да бъдат съобразени с изискванията на нормативните документи и в съответствие с </w:t>
      </w:r>
      <w:r>
        <w:rPr>
          <w:bCs/>
          <w:lang w:val="bg-BG"/>
        </w:rPr>
        <w:t>БДС Е</w:t>
      </w:r>
      <w:r>
        <w:rPr>
          <w:bCs/>
        </w:rPr>
        <w:t>N</w:t>
      </w:r>
      <w:r>
        <w:rPr>
          <w:bCs/>
          <w:color w:val="000000"/>
        </w:rPr>
        <w:t xml:space="preserve"> 12201</w:t>
      </w:r>
      <w:r>
        <w:rPr>
          <w:bCs/>
          <w:color w:val="000000"/>
          <w:lang w:val="bg-BG"/>
        </w:rPr>
        <w:t>:2011 или еквивалентно за водопроводи.</w:t>
      </w:r>
    </w:p>
    <w:p w:rsidR="0098503E" w:rsidRDefault="0098503E" w:rsidP="0098503E">
      <w:pPr>
        <w:numPr>
          <w:ilvl w:val="1"/>
          <w:numId w:val="3"/>
        </w:numPr>
        <w:ind w:left="0" w:firstLine="720"/>
        <w:jc w:val="both"/>
        <w:rPr>
          <w:bCs/>
          <w:color w:val="000000"/>
          <w:lang w:val="bg-BG"/>
        </w:rPr>
      </w:pPr>
      <w:r>
        <w:rPr>
          <w:b/>
          <w:lang w:val="bg-BG"/>
        </w:rPr>
        <w:t xml:space="preserve">Канализационна мрежа – </w:t>
      </w:r>
      <w:r>
        <w:rPr>
          <w:bCs/>
          <w:color w:val="000000"/>
          <w:lang w:val="bg-BG"/>
        </w:rPr>
        <w:t xml:space="preserve">СМР, които ще се извършват да бъдат съобразени с изискванията на нормативните документи и в съответствие с </w:t>
      </w:r>
      <w:r>
        <w:rPr>
          <w:bCs/>
          <w:lang w:val="bg-BG"/>
        </w:rPr>
        <w:t>БДС Е</w:t>
      </w:r>
      <w:r>
        <w:rPr>
          <w:bCs/>
        </w:rPr>
        <w:t>N</w:t>
      </w:r>
      <w:r>
        <w:rPr>
          <w:bCs/>
          <w:color w:val="000000"/>
        </w:rPr>
        <w:t xml:space="preserve"> </w:t>
      </w:r>
      <w:r>
        <w:rPr>
          <w:bCs/>
          <w:color w:val="000000"/>
          <w:lang w:val="bg-BG"/>
        </w:rPr>
        <w:t>11296:2011 или еквивалентно за канализация.</w:t>
      </w:r>
    </w:p>
    <w:p w:rsidR="0098503E" w:rsidRDefault="0098503E" w:rsidP="0098503E">
      <w:pPr>
        <w:numPr>
          <w:ilvl w:val="1"/>
          <w:numId w:val="3"/>
        </w:numPr>
        <w:jc w:val="both"/>
        <w:rPr>
          <w:b/>
          <w:lang w:val="bg-BG"/>
        </w:rPr>
      </w:pPr>
      <w:r>
        <w:rPr>
          <w:b/>
          <w:lang w:val="bg-BG"/>
        </w:rPr>
        <w:t>Тротоарни плочи, бордюри и градински ивици</w:t>
      </w:r>
    </w:p>
    <w:p w:rsidR="0098503E" w:rsidRDefault="0098503E" w:rsidP="0098503E">
      <w:pPr>
        <w:jc w:val="both"/>
        <w:rPr>
          <w:lang w:val="en-US"/>
        </w:rPr>
      </w:pPr>
      <w:r>
        <w:rPr>
          <w:b/>
          <w:lang w:val="bg-BG"/>
        </w:rPr>
        <w:t xml:space="preserve">       </w:t>
      </w:r>
      <w:r>
        <w:rPr>
          <w:lang w:val="bg-BG"/>
        </w:rPr>
        <w:t xml:space="preserve">Тротоарните плочи, бордюрите и градинските ивици трябва да отговарят по качество на изискванията на БДС 624 или еквивалентен. Фугите, които остават между плочките, да се </w:t>
      </w:r>
      <w:proofErr w:type="spellStart"/>
      <w:r>
        <w:rPr>
          <w:lang w:val="bg-BG"/>
        </w:rPr>
        <w:t>запълнат</w:t>
      </w:r>
      <w:proofErr w:type="spellEnd"/>
      <w:r>
        <w:rPr>
          <w:lang w:val="bg-BG"/>
        </w:rPr>
        <w:t xml:space="preserve"> с циментов разтвор отговарящ на изискванията на БДС 9340 или еквивалентен. </w:t>
      </w:r>
    </w:p>
    <w:p w:rsidR="0098503E" w:rsidRDefault="00885CEB" w:rsidP="00885CEB">
      <w:pPr>
        <w:pStyle w:val="1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98503E">
        <w:rPr>
          <w:b/>
          <w:sz w:val="24"/>
          <w:szCs w:val="24"/>
        </w:rPr>
        <w:t>Изисквания към изпълнението на видовете СМР</w:t>
      </w:r>
    </w:p>
    <w:p w:rsidR="0098503E" w:rsidRDefault="0098503E" w:rsidP="0098503E">
      <w:pPr>
        <w:jc w:val="both"/>
        <w:rPr>
          <w:b/>
          <w:lang w:val="bg-BG"/>
        </w:rPr>
      </w:pPr>
      <w:r>
        <w:rPr>
          <w:b/>
          <w:lang w:val="bg-BG"/>
        </w:rPr>
        <w:t xml:space="preserve">          2.1.      Земни работи</w:t>
      </w:r>
    </w:p>
    <w:p w:rsidR="0098503E" w:rsidRDefault="0098503E" w:rsidP="0098503E">
      <w:pPr>
        <w:pStyle w:val="a6"/>
        <w:numPr>
          <w:ilvl w:val="0"/>
          <w:numId w:val="5"/>
        </w:numPr>
        <w:spacing w:before="120" w:after="80"/>
        <w:ind w:left="85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Изкопни работи;</w:t>
      </w:r>
    </w:p>
    <w:p w:rsidR="0098503E" w:rsidRDefault="0098503E" w:rsidP="0098503E">
      <w:pPr>
        <w:pStyle w:val="a6"/>
        <w:numPr>
          <w:ilvl w:val="0"/>
          <w:numId w:val="5"/>
        </w:numPr>
        <w:spacing w:before="120" w:after="80"/>
        <w:ind w:left="85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Обратна </w:t>
      </w:r>
      <w:proofErr w:type="spellStart"/>
      <w:r>
        <w:rPr>
          <w:rFonts w:ascii="Times New Roman" w:hAnsi="Times New Roman"/>
          <w:sz w:val="24"/>
          <w:szCs w:val="24"/>
        </w:rPr>
        <w:t>засипка</w:t>
      </w:r>
      <w:proofErr w:type="spellEnd"/>
      <w:r>
        <w:rPr>
          <w:rFonts w:ascii="Times New Roman" w:hAnsi="Times New Roman"/>
          <w:sz w:val="24"/>
          <w:szCs w:val="24"/>
        </w:rPr>
        <w:t xml:space="preserve"> на траншеи.</w:t>
      </w:r>
    </w:p>
    <w:p w:rsidR="0098503E" w:rsidRDefault="0098503E" w:rsidP="0098503E">
      <w:pPr>
        <w:pStyle w:val="1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proofErr w:type="spellStart"/>
      <w:r>
        <w:rPr>
          <w:b/>
          <w:sz w:val="24"/>
          <w:szCs w:val="24"/>
        </w:rPr>
        <w:t>2</w:t>
      </w:r>
      <w:proofErr w:type="spellEnd"/>
      <w:r>
        <w:rPr>
          <w:b/>
          <w:sz w:val="24"/>
          <w:szCs w:val="24"/>
        </w:rPr>
        <w:t>.      Възстановяване на връхна настилка</w:t>
      </w:r>
    </w:p>
    <w:p w:rsidR="0098503E" w:rsidRDefault="0098503E" w:rsidP="0098503E">
      <w:pPr>
        <w:pStyle w:val="1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-        </w:t>
      </w:r>
      <w:r>
        <w:rPr>
          <w:sz w:val="24"/>
          <w:szCs w:val="24"/>
        </w:rPr>
        <w:t>Направа на 1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м</w:t>
      </w:r>
      <w:r>
        <w:rPr>
          <w:sz w:val="24"/>
          <w:szCs w:val="24"/>
          <w:lang w:val="en-US"/>
        </w:rPr>
        <w:t xml:space="preserve">² </w:t>
      </w:r>
      <w:r>
        <w:rPr>
          <w:sz w:val="24"/>
          <w:szCs w:val="24"/>
        </w:rPr>
        <w:t xml:space="preserve"> кръпка от плътна и неплътна асфалтова смес;</w:t>
      </w:r>
    </w:p>
    <w:p w:rsidR="0098503E" w:rsidRDefault="0098503E" w:rsidP="0098503E">
      <w:pPr>
        <w:ind w:right="-108" w:firstLine="435"/>
        <w:jc w:val="both"/>
        <w:rPr>
          <w:lang w:val="bg-BG"/>
        </w:rPr>
      </w:pPr>
      <w:r>
        <w:rPr>
          <w:b/>
          <w:lang w:val="bg-BG"/>
        </w:rPr>
        <w:t xml:space="preserve">      </w:t>
      </w:r>
      <w:r>
        <w:rPr>
          <w:lang w:val="bg-BG"/>
        </w:rPr>
        <w:t>-        Възстановяване на тротоарна настилка с плочи;</w:t>
      </w:r>
    </w:p>
    <w:p w:rsidR="0098503E" w:rsidRDefault="0098503E" w:rsidP="0098503E">
      <w:pPr>
        <w:ind w:right="-108" w:firstLine="435"/>
        <w:jc w:val="both"/>
        <w:rPr>
          <w:lang w:val="bg-BG"/>
        </w:rPr>
      </w:pPr>
      <w:r>
        <w:rPr>
          <w:lang w:val="bg-BG"/>
        </w:rPr>
        <w:tab/>
        <w:t xml:space="preserve">  -        Възстановяване на зелени площи.</w:t>
      </w:r>
    </w:p>
    <w:p w:rsidR="0098503E" w:rsidRDefault="0098503E" w:rsidP="0098503E">
      <w:pPr>
        <w:ind w:right="-108" w:firstLine="435"/>
        <w:jc w:val="both"/>
        <w:rPr>
          <w:b/>
          <w:lang w:val="bg-BG"/>
        </w:rPr>
      </w:pPr>
      <w:r>
        <w:rPr>
          <w:b/>
          <w:lang w:val="bg-BG"/>
        </w:rPr>
        <w:t xml:space="preserve">    2.3.      Изграждане на нови</w:t>
      </w:r>
    </w:p>
    <w:p w:rsidR="0098503E" w:rsidRDefault="0098503E" w:rsidP="0098503E">
      <w:pPr>
        <w:ind w:right="-108" w:firstLine="435"/>
        <w:jc w:val="both"/>
        <w:rPr>
          <w:lang w:val="bg-BG"/>
        </w:rPr>
      </w:pPr>
      <w:r>
        <w:rPr>
          <w:b/>
          <w:lang w:val="bg-BG"/>
        </w:rPr>
        <w:tab/>
        <w:t xml:space="preserve">  </w:t>
      </w:r>
      <w:r>
        <w:rPr>
          <w:lang w:val="bg-BG"/>
        </w:rPr>
        <w:t>-        Водопроводни мрежи – полагане на в</w:t>
      </w:r>
      <w:r w:rsidR="00FE7325">
        <w:rPr>
          <w:lang w:val="bg-BG"/>
        </w:rPr>
        <w:t>одопроводни тръби,</w:t>
      </w:r>
      <w:r w:rsidR="00DF39EB">
        <w:rPr>
          <w:lang w:val="bg-BG"/>
        </w:rPr>
        <w:t xml:space="preserve">отстраняване на повреди и течове,монтаж </w:t>
      </w:r>
      <w:r w:rsidR="00FE7325">
        <w:rPr>
          <w:lang w:val="bg-BG"/>
        </w:rPr>
        <w:t xml:space="preserve"> противопожар</w:t>
      </w:r>
      <w:r>
        <w:rPr>
          <w:lang w:val="bg-BG"/>
        </w:rPr>
        <w:t>ни хидранти, спирателни кранове</w:t>
      </w:r>
      <w:r w:rsidR="00DF39EB">
        <w:rPr>
          <w:lang w:val="bg-BG"/>
        </w:rPr>
        <w:t xml:space="preserve"> и други съпътстващи водопроводни елементи.</w:t>
      </w:r>
      <w:r>
        <w:rPr>
          <w:lang w:val="bg-BG"/>
        </w:rPr>
        <w:t xml:space="preserve"> </w:t>
      </w:r>
    </w:p>
    <w:p w:rsidR="0098503E" w:rsidRDefault="0098503E" w:rsidP="0098503E">
      <w:pPr>
        <w:ind w:right="-108" w:firstLine="435"/>
        <w:jc w:val="both"/>
        <w:rPr>
          <w:lang w:val="bg-BG"/>
        </w:rPr>
      </w:pPr>
      <w:r>
        <w:rPr>
          <w:lang w:val="bg-BG"/>
        </w:rPr>
        <w:tab/>
        <w:t xml:space="preserve">  -    Канализационни мрежи – полагане на канализационни тръби, изграждане на ревизионна ша</w:t>
      </w:r>
      <w:r w:rsidR="00FE7325">
        <w:rPr>
          <w:lang w:val="bg-BG"/>
        </w:rPr>
        <w:t>хта, изграждане на уличен отток,отстраняване запушване на съществуващи дъждовни и битови канализации ,собственост н</w:t>
      </w:r>
      <w:r w:rsidR="00DF39EB">
        <w:rPr>
          <w:lang w:val="bg-BG"/>
        </w:rPr>
        <w:t>а Община Перник.</w:t>
      </w:r>
      <w:r w:rsidR="00FE7325">
        <w:rPr>
          <w:lang w:val="bg-BG"/>
        </w:rPr>
        <w:t xml:space="preserve"> </w:t>
      </w:r>
    </w:p>
    <w:p w:rsidR="0098503E" w:rsidRDefault="00F93CC6" w:rsidP="00F93CC6">
      <w:pPr>
        <w:pStyle w:val="1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98503E">
        <w:rPr>
          <w:b/>
          <w:sz w:val="24"/>
          <w:szCs w:val="24"/>
        </w:rPr>
        <w:t>Изисквания към техническото оборудване</w:t>
      </w:r>
    </w:p>
    <w:p w:rsidR="0098503E" w:rsidRDefault="0098503E" w:rsidP="0098503E">
      <w:pPr>
        <w:ind w:right="22"/>
        <w:jc w:val="both"/>
        <w:rPr>
          <w:lang w:val="ru-RU"/>
        </w:rPr>
      </w:pPr>
      <w:r>
        <w:rPr>
          <w:lang w:val="ru-RU"/>
        </w:rPr>
        <w:t xml:space="preserve">            -     </w:t>
      </w:r>
      <w:proofErr w:type="spellStart"/>
      <w:r>
        <w:rPr>
          <w:lang w:val="ru-RU"/>
        </w:rPr>
        <w:t>Транспортните</w:t>
      </w:r>
      <w:proofErr w:type="spellEnd"/>
      <w:r>
        <w:rPr>
          <w:lang w:val="ru-RU"/>
        </w:rPr>
        <w:t xml:space="preserve"> средства, </w:t>
      </w:r>
      <w:proofErr w:type="spellStart"/>
      <w:r>
        <w:rPr>
          <w:lang w:val="ru-RU"/>
        </w:rPr>
        <w:t>използвани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превозване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фракциите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асфалтовата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смес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трябва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имат</w:t>
      </w:r>
      <w:proofErr w:type="spellEnd"/>
      <w:r>
        <w:rPr>
          <w:lang w:val="ru-RU"/>
        </w:rPr>
        <w:t xml:space="preserve"> чисто, гладко </w:t>
      </w:r>
      <w:proofErr w:type="spellStart"/>
      <w:r>
        <w:rPr>
          <w:lang w:val="ru-RU"/>
        </w:rPr>
        <w:t>метално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дъно</w:t>
      </w:r>
      <w:proofErr w:type="spellEnd"/>
      <w:r>
        <w:rPr>
          <w:lang w:val="ru-RU"/>
        </w:rPr>
        <w:t xml:space="preserve"> и да </w:t>
      </w:r>
      <w:proofErr w:type="spellStart"/>
      <w:r>
        <w:rPr>
          <w:lang w:val="ru-RU"/>
        </w:rPr>
        <w:t>бъдат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почистени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от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прах</w:t>
      </w:r>
      <w:proofErr w:type="gramEnd"/>
      <w:r>
        <w:rPr>
          <w:lang w:val="ru-RU"/>
        </w:rPr>
        <w:t xml:space="preserve">, </w:t>
      </w:r>
      <w:proofErr w:type="spellStart"/>
      <w:r>
        <w:rPr>
          <w:lang w:val="ru-RU"/>
        </w:rPr>
        <w:t>застинала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асфалтова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смес</w:t>
      </w:r>
      <w:proofErr w:type="spellEnd"/>
      <w:r>
        <w:rPr>
          <w:lang w:val="ru-RU"/>
        </w:rPr>
        <w:t xml:space="preserve">, масла, </w:t>
      </w:r>
      <w:proofErr w:type="spellStart"/>
      <w:r>
        <w:rPr>
          <w:lang w:val="ru-RU"/>
        </w:rPr>
        <w:t>бензинови</w:t>
      </w:r>
      <w:proofErr w:type="spellEnd"/>
      <w:r>
        <w:rPr>
          <w:lang w:val="ru-RU"/>
        </w:rPr>
        <w:t xml:space="preserve"> или </w:t>
      </w:r>
      <w:proofErr w:type="spellStart"/>
      <w:r>
        <w:rPr>
          <w:lang w:val="ru-RU"/>
        </w:rPr>
        <w:t>други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замърсявания</w:t>
      </w:r>
      <w:proofErr w:type="spellEnd"/>
      <w:r>
        <w:rPr>
          <w:b/>
          <w:lang w:val="ru-RU"/>
        </w:rPr>
        <w:t>,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които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могат</w:t>
      </w:r>
      <w:proofErr w:type="spellEnd"/>
      <w:r>
        <w:rPr>
          <w:lang w:val="ru-RU"/>
        </w:rPr>
        <w:t xml:space="preserve"> да повредят </w:t>
      </w:r>
      <w:proofErr w:type="spellStart"/>
      <w:r>
        <w:rPr>
          <w:lang w:val="ru-RU"/>
        </w:rPr>
        <w:t>транспортирания</w:t>
      </w:r>
      <w:proofErr w:type="spellEnd"/>
      <w:r>
        <w:rPr>
          <w:lang w:val="ru-RU"/>
        </w:rPr>
        <w:t xml:space="preserve"> материал.</w:t>
      </w:r>
    </w:p>
    <w:p w:rsidR="0098503E" w:rsidRDefault="0098503E" w:rsidP="0098503E">
      <w:pPr>
        <w:ind w:right="22"/>
        <w:jc w:val="both"/>
        <w:rPr>
          <w:lang w:val="en-US"/>
        </w:rPr>
      </w:pPr>
      <w:r>
        <w:rPr>
          <w:lang w:val="bg-BG"/>
        </w:rPr>
        <w:t xml:space="preserve">           -   </w:t>
      </w:r>
      <w:proofErr w:type="spellStart"/>
      <w:r>
        <w:rPr>
          <w:lang w:val="ru-RU"/>
        </w:rPr>
        <w:t>Валяците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трябва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бъдат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снабдени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реверсивен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съединител</w:t>
      </w:r>
      <w:proofErr w:type="spellEnd"/>
      <w:r>
        <w:rPr>
          <w:lang w:val="ru-RU"/>
        </w:rPr>
        <w:t xml:space="preserve">, с </w:t>
      </w:r>
      <w:proofErr w:type="spellStart"/>
      <w:r>
        <w:rPr>
          <w:lang w:val="ru-RU"/>
        </w:rPr>
        <w:t>регулируеми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чистачки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които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поддържат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повърхността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колелото</w:t>
      </w:r>
      <w:proofErr w:type="spellEnd"/>
      <w:r>
        <w:rPr>
          <w:lang w:val="ru-RU"/>
        </w:rPr>
        <w:t xml:space="preserve"> чиста, </w:t>
      </w:r>
      <w:proofErr w:type="spellStart"/>
      <w:r>
        <w:rPr>
          <w:lang w:val="ru-RU"/>
        </w:rPr>
        <w:t>както</w:t>
      </w:r>
      <w:proofErr w:type="spellEnd"/>
      <w:r>
        <w:rPr>
          <w:lang w:val="ru-RU"/>
        </w:rPr>
        <w:t xml:space="preserve"> и с </w:t>
      </w:r>
      <w:proofErr w:type="spellStart"/>
      <w:r>
        <w:rPr>
          <w:lang w:val="ru-RU"/>
        </w:rPr>
        <w:t>ефективни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механизми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осигуряване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необходимата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влажност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колелата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така</w:t>
      </w:r>
      <w:proofErr w:type="spellEnd"/>
      <w:r>
        <w:rPr>
          <w:lang w:val="ru-RU"/>
        </w:rPr>
        <w:t xml:space="preserve"> че да се </w:t>
      </w:r>
      <w:proofErr w:type="spellStart"/>
      <w:r>
        <w:rPr>
          <w:lang w:val="ru-RU"/>
        </w:rPr>
        <w:t>избегне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залепване</w:t>
      </w:r>
      <w:proofErr w:type="spellEnd"/>
      <w:r>
        <w:rPr>
          <w:lang w:val="ru-RU"/>
        </w:rPr>
        <w:t xml:space="preserve"> на материал по </w:t>
      </w:r>
      <w:proofErr w:type="spellStart"/>
      <w:r>
        <w:rPr>
          <w:lang w:val="ru-RU"/>
        </w:rPr>
        <w:t>тях</w:t>
      </w:r>
      <w:proofErr w:type="spellEnd"/>
      <w:r>
        <w:rPr>
          <w:lang w:val="ru-RU"/>
        </w:rPr>
        <w:t xml:space="preserve">. По </w:t>
      </w:r>
      <w:proofErr w:type="spellStart"/>
      <w:r>
        <w:rPr>
          <w:lang w:val="ru-RU"/>
        </w:rPr>
        <w:t>повърхността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бандажите</w:t>
      </w:r>
      <w:proofErr w:type="spellEnd"/>
      <w:r>
        <w:rPr>
          <w:lang w:val="ru-RU"/>
        </w:rPr>
        <w:t xml:space="preserve"> не </w:t>
      </w:r>
      <w:proofErr w:type="spellStart"/>
      <w:r>
        <w:rPr>
          <w:lang w:val="ru-RU"/>
        </w:rPr>
        <w:t>трябва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има</w:t>
      </w:r>
      <w:proofErr w:type="spellEnd"/>
      <w:r>
        <w:rPr>
          <w:lang w:val="ru-RU"/>
        </w:rPr>
        <w:t xml:space="preserve"> неравности или </w:t>
      </w:r>
      <w:proofErr w:type="spellStart"/>
      <w:r>
        <w:rPr>
          <w:lang w:val="ru-RU"/>
        </w:rPr>
        <w:t>издатини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които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могат</w:t>
      </w:r>
      <w:proofErr w:type="spellEnd"/>
      <w:r>
        <w:rPr>
          <w:lang w:val="ru-RU"/>
        </w:rPr>
        <w:t xml:space="preserve"> да повредят </w:t>
      </w:r>
      <w:proofErr w:type="spellStart"/>
      <w:r>
        <w:rPr>
          <w:lang w:val="ru-RU"/>
        </w:rPr>
        <w:t>повърхността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асфалтовите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пластове</w:t>
      </w:r>
      <w:proofErr w:type="spellEnd"/>
      <w:r>
        <w:rPr>
          <w:lang w:val="ru-RU"/>
        </w:rPr>
        <w:t>.</w:t>
      </w:r>
    </w:p>
    <w:p w:rsidR="0098503E" w:rsidRDefault="00F93CC6" w:rsidP="00F93CC6">
      <w:pPr>
        <w:ind w:left="360" w:right="-108"/>
        <w:jc w:val="both"/>
        <w:rPr>
          <w:b/>
          <w:lang w:val="bg-BG"/>
        </w:rPr>
      </w:pPr>
      <w:r>
        <w:rPr>
          <w:b/>
          <w:lang w:val="bg-BG"/>
        </w:rPr>
        <w:t>4.</w:t>
      </w:r>
      <w:r w:rsidR="0098503E">
        <w:rPr>
          <w:b/>
          <w:lang w:val="bg-BG"/>
        </w:rPr>
        <w:t>Условия на труд</w:t>
      </w:r>
    </w:p>
    <w:p w:rsidR="0098503E" w:rsidRDefault="0098503E" w:rsidP="0098503E">
      <w:pPr>
        <w:pStyle w:val="a"/>
        <w:numPr>
          <w:ilvl w:val="0"/>
          <w:numId w:val="0"/>
        </w:numPr>
        <w:tabs>
          <w:tab w:val="left" w:pos="720"/>
        </w:tabs>
        <w:spacing w:after="0"/>
        <w:rPr>
          <w:b/>
          <w:lang w:val="bg-BG"/>
        </w:rPr>
      </w:pPr>
      <w:r>
        <w:rPr>
          <w:b/>
          <w:lang w:val="bg-BG"/>
        </w:rPr>
        <w:t xml:space="preserve">          </w:t>
      </w:r>
      <w:proofErr w:type="spellStart"/>
      <w:r>
        <w:rPr>
          <w:szCs w:val="24"/>
        </w:rPr>
        <w:t>Изпълнителят</w:t>
      </w:r>
      <w:proofErr w:type="spellEnd"/>
      <w:r>
        <w:rPr>
          <w:szCs w:val="24"/>
        </w:rPr>
        <w:t xml:space="preserve"> е </w:t>
      </w:r>
      <w:proofErr w:type="spellStart"/>
      <w:r>
        <w:rPr>
          <w:szCs w:val="24"/>
        </w:rPr>
        <w:t>длъжен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обезопасява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сигнализира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обекта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при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спазване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изискванията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НАРЕДБА № 3 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МРРБ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16.08.2010 г.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временната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организация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lastRenderedPageBreak/>
        <w:t>безопасността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движението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извършване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строителни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монтажни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работи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пътищата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улиците</w:t>
      </w:r>
      <w:proofErr w:type="spellEnd"/>
      <w:r>
        <w:rPr>
          <w:szCs w:val="24"/>
        </w:rPr>
        <w:t xml:space="preserve"> (ДВ, </w:t>
      </w:r>
      <w:proofErr w:type="spellStart"/>
      <w:r>
        <w:rPr>
          <w:szCs w:val="24"/>
        </w:rPr>
        <w:t>бр</w:t>
      </w:r>
      <w:proofErr w:type="spellEnd"/>
      <w:r>
        <w:rPr>
          <w:szCs w:val="24"/>
        </w:rPr>
        <w:t xml:space="preserve">. 74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21.09.2010 г.)</w:t>
      </w:r>
      <w:r>
        <w:rPr>
          <w:szCs w:val="24"/>
          <w:lang w:val="bg-BG"/>
        </w:rPr>
        <w:t>.</w:t>
      </w:r>
    </w:p>
    <w:p w:rsidR="0098503E" w:rsidRDefault="0098503E" w:rsidP="0098503E">
      <w:pPr>
        <w:widowControl w:val="0"/>
        <w:autoSpaceDE w:val="0"/>
        <w:autoSpaceDN w:val="0"/>
        <w:adjustRightInd w:val="0"/>
        <w:jc w:val="both"/>
        <w:rPr>
          <w:bCs/>
          <w:color w:val="000000"/>
          <w:lang w:val="ru-RU"/>
        </w:rPr>
      </w:pPr>
      <w:r>
        <w:rPr>
          <w:lang w:val="ru-RU"/>
        </w:rPr>
        <w:t xml:space="preserve">          </w:t>
      </w:r>
      <w:r>
        <w:rPr>
          <w:color w:val="000000"/>
          <w:lang w:val="ru-RU"/>
        </w:rPr>
        <w:t xml:space="preserve">По </w:t>
      </w:r>
      <w:proofErr w:type="spellStart"/>
      <w:proofErr w:type="gramStart"/>
      <w:r>
        <w:rPr>
          <w:color w:val="000000"/>
          <w:lang w:val="ru-RU"/>
        </w:rPr>
        <w:t>време</w:t>
      </w:r>
      <w:proofErr w:type="spellEnd"/>
      <w:r>
        <w:rPr>
          <w:color w:val="000000"/>
          <w:lang w:val="ru-RU"/>
        </w:rPr>
        <w:t xml:space="preserve"> на</w:t>
      </w:r>
      <w:proofErr w:type="gram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изпълнение</w:t>
      </w:r>
      <w:proofErr w:type="spellEnd"/>
      <w:r>
        <w:rPr>
          <w:color w:val="000000"/>
          <w:lang w:val="ru-RU"/>
        </w:rPr>
        <w:t xml:space="preserve"> на </w:t>
      </w:r>
      <w:proofErr w:type="spellStart"/>
      <w:r>
        <w:rPr>
          <w:color w:val="000000"/>
          <w:lang w:val="ru-RU"/>
        </w:rPr>
        <w:t>строително</w:t>
      </w:r>
      <w:proofErr w:type="spellEnd"/>
      <w:r>
        <w:rPr>
          <w:color w:val="000000"/>
          <w:lang w:val="ru-RU"/>
        </w:rPr>
        <w:t xml:space="preserve"> – </w:t>
      </w:r>
      <w:proofErr w:type="spellStart"/>
      <w:r>
        <w:rPr>
          <w:color w:val="000000"/>
          <w:lang w:val="ru-RU"/>
        </w:rPr>
        <w:t>монтажните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работи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Изпълнителят</w:t>
      </w:r>
      <w:proofErr w:type="spellEnd"/>
      <w:r>
        <w:rPr>
          <w:color w:val="000000"/>
          <w:lang w:val="ru-RU"/>
        </w:rPr>
        <w:t xml:space="preserve"> е </w:t>
      </w:r>
      <w:proofErr w:type="spellStart"/>
      <w:r>
        <w:rPr>
          <w:color w:val="000000"/>
          <w:lang w:val="ru-RU"/>
        </w:rPr>
        <w:t>длъжен</w:t>
      </w:r>
      <w:proofErr w:type="spellEnd"/>
      <w:r>
        <w:rPr>
          <w:color w:val="000000"/>
          <w:lang w:val="ru-RU"/>
        </w:rPr>
        <w:t xml:space="preserve"> да </w:t>
      </w:r>
      <w:proofErr w:type="spellStart"/>
      <w:r>
        <w:rPr>
          <w:color w:val="000000"/>
          <w:lang w:val="ru-RU"/>
        </w:rPr>
        <w:t>спазва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изискванията</w:t>
      </w:r>
      <w:proofErr w:type="spellEnd"/>
      <w:r>
        <w:rPr>
          <w:color w:val="000000"/>
          <w:lang w:val="ru-RU"/>
        </w:rPr>
        <w:t xml:space="preserve"> на </w:t>
      </w:r>
      <w:proofErr w:type="spellStart"/>
      <w:r>
        <w:rPr>
          <w:color w:val="000000"/>
          <w:lang w:val="ru-RU"/>
        </w:rPr>
        <w:t>Наредба</w:t>
      </w:r>
      <w:proofErr w:type="spellEnd"/>
      <w:r>
        <w:rPr>
          <w:color w:val="000000"/>
          <w:lang w:val="ru-RU"/>
        </w:rPr>
        <w:t xml:space="preserve"> № 2 на МТСП и МРРБ от 22.03.2004 г. за </w:t>
      </w:r>
      <w:proofErr w:type="spellStart"/>
      <w:r>
        <w:rPr>
          <w:color w:val="000000"/>
          <w:lang w:val="ru-RU"/>
        </w:rPr>
        <w:t>минималните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изисквания</w:t>
      </w:r>
      <w:proofErr w:type="spellEnd"/>
      <w:r>
        <w:rPr>
          <w:color w:val="000000"/>
          <w:lang w:val="ru-RU"/>
        </w:rPr>
        <w:t xml:space="preserve"> за </w:t>
      </w:r>
      <w:proofErr w:type="spellStart"/>
      <w:r>
        <w:rPr>
          <w:color w:val="000000"/>
          <w:lang w:val="ru-RU"/>
        </w:rPr>
        <w:t>здравословни</w:t>
      </w:r>
      <w:proofErr w:type="spellEnd"/>
      <w:r>
        <w:rPr>
          <w:color w:val="000000"/>
          <w:lang w:val="ru-RU"/>
        </w:rPr>
        <w:t xml:space="preserve"> и </w:t>
      </w:r>
      <w:proofErr w:type="spellStart"/>
      <w:r>
        <w:rPr>
          <w:color w:val="000000"/>
          <w:lang w:val="ru-RU"/>
        </w:rPr>
        <w:t>безопасни</w:t>
      </w:r>
      <w:proofErr w:type="spellEnd"/>
      <w:r>
        <w:rPr>
          <w:color w:val="000000"/>
          <w:lang w:val="ru-RU"/>
        </w:rPr>
        <w:t xml:space="preserve"> условия на труд при </w:t>
      </w:r>
      <w:proofErr w:type="spellStart"/>
      <w:r>
        <w:rPr>
          <w:color w:val="000000"/>
          <w:lang w:val="ru-RU"/>
        </w:rPr>
        <w:t>извършване</w:t>
      </w:r>
      <w:proofErr w:type="spellEnd"/>
      <w:r>
        <w:rPr>
          <w:color w:val="000000"/>
          <w:lang w:val="ru-RU"/>
        </w:rPr>
        <w:t xml:space="preserve"> на </w:t>
      </w:r>
      <w:proofErr w:type="spellStart"/>
      <w:r>
        <w:rPr>
          <w:color w:val="000000"/>
          <w:lang w:val="ru-RU"/>
        </w:rPr>
        <w:t>строителни</w:t>
      </w:r>
      <w:proofErr w:type="spellEnd"/>
      <w:r>
        <w:rPr>
          <w:color w:val="000000"/>
          <w:lang w:val="ru-RU"/>
        </w:rPr>
        <w:t xml:space="preserve"> и </w:t>
      </w:r>
      <w:proofErr w:type="spellStart"/>
      <w:r>
        <w:rPr>
          <w:color w:val="000000"/>
          <w:lang w:val="ru-RU"/>
        </w:rPr>
        <w:t>монтажни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работи</w:t>
      </w:r>
      <w:proofErr w:type="spellEnd"/>
      <w:r>
        <w:rPr>
          <w:color w:val="000000"/>
          <w:lang w:val="ru-RU"/>
        </w:rPr>
        <w:t>.</w:t>
      </w:r>
    </w:p>
    <w:p w:rsidR="0098503E" w:rsidRDefault="0098503E" w:rsidP="0098503E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proofErr w:type="spellStart"/>
      <w:r>
        <w:rPr>
          <w:color w:val="000000"/>
          <w:lang w:val="ru-RU"/>
        </w:rPr>
        <w:t>Изпълнителят</w:t>
      </w:r>
      <w:proofErr w:type="spellEnd"/>
      <w:r>
        <w:rPr>
          <w:color w:val="000000"/>
          <w:lang w:val="ru-RU"/>
        </w:rPr>
        <w:t xml:space="preserve"> е </w:t>
      </w:r>
      <w:proofErr w:type="spellStart"/>
      <w:r>
        <w:rPr>
          <w:color w:val="000000"/>
          <w:lang w:val="ru-RU"/>
        </w:rPr>
        <w:t>длъжен</w:t>
      </w:r>
      <w:proofErr w:type="spellEnd"/>
      <w:r>
        <w:rPr>
          <w:color w:val="000000"/>
          <w:lang w:val="ru-RU"/>
        </w:rPr>
        <w:t xml:space="preserve"> да </w:t>
      </w:r>
      <w:proofErr w:type="spellStart"/>
      <w:r>
        <w:rPr>
          <w:color w:val="000000"/>
          <w:lang w:val="ru-RU"/>
        </w:rPr>
        <w:t>спазва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изискванията</w:t>
      </w:r>
      <w:proofErr w:type="spellEnd"/>
      <w:r>
        <w:rPr>
          <w:color w:val="000000"/>
          <w:lang w:val="ru-RU"/>
        </w:rPr>
        <w:t xml:space="preserve"> на </w:t>
      </w:r>
      <w:proofErr w:type="spellStart"/>
      <w:r>
        <w:rPr>
          <w:color w:val="000000"/>
          <w:lang w:val="ru-RU"/>
        </w:rPr>
        <w:t>законовата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уредба</w:t>
      </w:r>
      <w:proofErr w:type="spellEnd"/>
      <w:r>
        <w:rPr>
          <w:color w:val="000000"/>
          <w:lang w:val="ru-RU"/>
        </w:rPr>
        <w:t xml:space="preserve"> в </w:t>
      </w:r>
      <w:proofErr w:type="spellStart"/>
      <w:r>
        <w:rPr>
          <w:color w:val="000000"/>
          <w:lang w:val="ru-RU"/>
        </w:rPr>
        <w:t>страната</w:t>
      </w:r>
      <w:proofErr w:type="spellEnd"/>
      <w:r>
        <w:rPr>
          <w:color w:val="000000"/>
          <w:lang w:val="ru-RU"/>
        </w:rPr>
        <w:t xml:space="preserve"> по </w:t>
      </w:r>
      <w:proofErr w:type="spellStart"/>
      <w:proofErr w:type="gramStart"/>
      <w:r>
        <w:rPr>
          <w:color w:val="000000"/>
          <w:lang w:val="ru-RU"/>
        </w:rPr>
        <w:t>безопасност</w:t>
      </w:r>
      <w:proofErr w:type="spellEnd"/>
      <w:r>
        <w:rPr>
          <w:color w:val="000000"/>
          <w:lang w:val="ru-RU"/>
        </w:rPr>
        <w:t xml:space="preserve"> и</w:t>
      </w:r>
      <w:proofErr w:type="gram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хигиена</w:t>
      </w:r>
      <w:proofErr w:type="spellEnd"/>
      <w:r>
        <w:rPr>
          <w:color w:val="000000"/>
          <w:lang w:val="ru-RU"/>
        </w:rPr>
        <w:t xml:space="preserve"> на труда, </w:t>
      </w:r>
      <w:proofErr w:type="spellStart"/>
      <w:r>
        <w:rPr>
          <w:color w:val="000000"/>
          <w:lang w:val="ru-RU"/>
        </w:rPr>
        <w:t>пожарна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безопасност</w:t>
      </w:r>
      <w:proofErr w:type="spellEnd"/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екологични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изисквания</w:t>
      </w:r>
      <w:proofErr w:type="spellEnd"/>
      <w:r>
        <w:rPr>
          <w:color w:val="000000"/>
          <w:lang w:val="ru-RU"/>
        </w:rPr>
        <w:t xml:space="preserve"> и </w:t>
      </w:r>
      <w:proofErr w:type="spellStart"/>
      <w:r>
        <w:rPr>
          <w:color w:val="000000"/>
          <w:lang w:val="ru-RU"/>
        </w:rPr>
        <w:t>други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свързани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със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строителството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стандарти</w:t>
      </w:r>
      <w:proofErr w:type="spellEnd"/>
      <w:r>
        <w:rPr>
          <w:color w:val="000000"/>
          <w:lang w:val="ru-RU"/>
        </w:rPr>
        <w:t xml:space="preserve"> и технически </w:t>
      </w:r>
      <w:proofErr w:type="spellStart"/>
      <w:r>
        <w:rPr>
          <w:color w:val="000000"/>
          <w:lang w:val="ru-RU"/>
        </w:rPr>
        <w:t>нормативни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документи</w:t>
      </w:r>
      <w:proofErr w:type="spellEnd"/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действащи</w:t>
      </w:r>
      <w:proofErr w:type="spellEnd"/>
      <w:r>
        <w:rPr>
          <w:color w:val="000000"/>
          <w:lang w:val="ru-RU"/>
        </w:rPr>
        <w:t xml:space="preserve"> в </w:t>
      </w:r>
      <w:proofErr w:type="spellStart"/>
      <w:r>
        <w:rPr>
          <w:color w:val="000000"/>
          <w:lang w:val="ru-RU"/>
        </w:rPr>
        <w:t>страната</w:t>
      </w:r>
      <w:proofErr w:type="spellEnd"/>
      <w:r>
        <w:rPr>
          <w:color w:val="000000"/>
          <w:lang w:val="ru-RU"/>
        </w:rPr>
        <w:t xml:space="preserve">. </w:t>
      </w:r>
    </w:p>
    <w:p w:rsidR="0098503E" w:rsidRDefault="0098503E" w:rsidP="0098503E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98503E" w:rsidRDefault="00F93CC6" w:rsidP="00F93CC6">
      <w:pPr>
        <w:pStyle w:val="1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98503E">
        <w:rPr>
          <w:b/>
          <w:sz w:val="24"/>
          <w:szCs w:val="24"/>
        </w:rPr>
        <w:t>Аварийни ремонтни дейности на водопроводни и канализационни мрежи и съоръжения, ко</w:t>
      </w:r>
      <w:r w:rsidR="00DF39EB">
        <w:rPr>
          <w:b/>
          <w:sz w:val="24"/>
          <w:szCs w:val="24"/>
        </w:rPr>
        <w:t>ито попадат в обхвата на договора</w:t>
      </w:r>
      <w:r w:rsidR="0098503E">
        <w:rPr>
          <w:b/>
          <w:sz w:val="24"/>
          <w:szCs w:val="24"/>
        </w:rPr>
        <w:t xml:space="preserve">: </w:t>
      </w:r>
    </w:p>
    <w:p w:rsidR="0098503E" w:rsidRDefault="0098503E" w:rsidP="0098503E">
      <w:pPr>
        <w:ind w:firstLine="708"/>
        <w:jc w:val="both"/>
        <w:rPr>
          <w:b/>
          <w:bCs/>
          <w:color w:val="000000"/>
          <w:lang w:val="bg-BG"/>
        </w:rPr>
      </w:pPr>
      <w:r>
        <w:rPr>
          <w:b/>
          <w:bCs/>
          <w:color w:val="000000"/>
          <w:lang w:val="bg-BG"/>
        </w:rPr>
        <w:t>5.1. Аварийни ремонти на водопроводната мрежа, организация и техника. Възможни аварии и начини за отстраняването им:</w:t>
      </w:r>
    </w:p>
    <w:p w:rsidR="0098503E" w:rsidRDefault="0098503E" w:rsidP="0098503E">
      <w:pPr>
        <w:ind w:firstLine="708"/>
        <w:jc w:val="both"/>
        <w:rPr>
          <w:bCs/>
          <w:color w:val="000000"/>
          <w:lang w:val="bg-BG"/>
        </w:rPr>
      </w:pPr>
      <w:r>
        <w:rPr>
          <w:bCs/>
          <w:color w:val="000000"/>
          <w:lang w:val="bg-BG"/>
        </w:rPr>
        <w:t xml:space="preserve"> - </w:t>
      </w:r>
      <w:r>
        <w:rPr>
          <w:bCs/>
          <w:color w:val="000000"/>
          <w:lang w:val="bg-BG"/>
        </w:rPr>
        <w:tab/>
        <w:t xml:space="preserve">При </w:t>
      </w:r>
      <w:proofErr w:type="spellStart"/>
      <w:r>
        <w:rPr>
          <w:bCs/>
          <w:color w:val="000000"/>
          <w:lang w:val="bg-BG"/>
        </w:rPr>
        <w:t>азбестоциментови</w:t>
      </w:r>
      <w:proofErr w:type="spellEnd"/>
      <w:r>
        <w:rPr>
          <w:bCs/>
          <w:color w:val="000000"/>
          <w:lang w:val="bg-BG"/>
        </w:rPr>
        <w:t xml:space="preserve"> тръби;</w:t>
      </w:r>
    </w:p>
    <w:p w:rsidR="0098503E" w:rsidRDefault="0098503E" w:rsidP="0098503E">
      <w:pPr>
        <w:ind w:firstLine="708"/>
        <w:jc w:val="both"/>
        <w:rPr>
          <w:bCs/>
          <w:color w:val="000000"/>
          <w:lang w:val="bg-BG"/>
        </w:rPr>
      </w:pPr>
      <w:r>
        <w:rPr>
          <w:bCs/>
          <w:color w:val="000000"/>
          <w:lang w:val="bg-BG"/>
        </w:rPr>
        <w:t xml:space="preserve"> - </w:t>
      </w:r>
      <w:r>
        <w:rPr>
          <w:bCs/>
          <w:color w:val="000000"/>
          <w:lang w:val="bg-BG"/>
        </w:rPr>
        <w:tab/>
        <w:t xml:space="preserve">При </w:t>
      </w:r>
      <w:proofErr w:type="spellStart"/>
      <w:r>
        <w:rPr>
          <w:bCs/>
          <w:color w:val="000000"/>
          <w:lang w:val="bg-BG"/>
        </w:rPr>
        <w:t>полиетиленови</w:t>
      </w:r>
      <w:proofErr w:type="spellEnd"/>
      <w:r>
        <w:rPr>
          <w:bCs/>
          <w:color w:val="000000"/>
          <w:lang w:val="bg-BG"/>
        </w:rPr>
        <w:t xml:space="preserve"> тръби;</w:t>
      </w:r>
    </w:p>
    <w:p w:rsidR="0098503E" w:rsidRDefault="0098503E" w:rsidP="0098503E">
      <w:pPr>
        <w:ind w:firstLine="426"/>
        <w:jc w:val="both"/>
        <w:rPr>
          <w:bCs/>
          <w:color w:val="000000"/>
          <w:lang w:val="bg-BG"/>
        </w:rPr>
      </w:pPr>
      <w:r>
        <w:rPr>
          <w:bCs/>
          <w:color w:val="000000"/>
          <w:lang w:val="bg-BG"/>
        </w:rPr>
        <w:t xml:space="preserve">     - </w:t>
      </w:r>
      <w:r>
        <w:rPr>
          <w:bCs/>
          <w:color w:val="000000"/>
          <w:lang w:val="bg-BG"/>
        </w:rPr>
        <w:tab/>
        <w:t>При стоманен водопровод;</w:t>
      </w:r>
    </w:p>
    <w:p w:rsidR="0098503E" w:rsidRDefault="0098503E" w:rsidP="0098503E">
      <w:pPr>
        <w:ind w:firstLine="426"/>
        <w:jc w:val="both"/>
        <w:rPr>
          <w:bCs/>
          <w:color w:val="000000"/>
          <w:lang w:val="bg-BG"/>
        </w:rPr>
      </w:pPr>
      <w:r>
        <w:rPr>
          <w:bCs/>
          <w:color w:val="000000"/>
          <w:lang w:val="bg-BG"/>
        </w:rPr>
        <w:t xml:space="preserve">     - </w:t>
      </w:r>
      <w:r>
        <w:rPr>
          <w:bCs/>
          <w:color w:val="000000"/>
          <w:lang w:val="bg-BG"/>
        </w:rPr>
        <w:tab/>
        <w:t>При фасонни части и арматури.</w:t>
      </w:r>
    </w:p>
    <w:p w:rsidR="0098503E" w:rsidRDefault="0098503E" w:rsidP="0098503E">
      <w:pPr>
        <w:ind w:firstLine="708"/>
        <w:jc w:val="both"/>
        <w:rPr>
          <w:b/>
          <w:bCs/>
          <w:color w:val="000000"/>
          <w:lang w:val="bg-BG"/>
        </w:rPr>
      </w:pPr>
      <w:r>
        <w:rPr>
          <w:b/>
          <w:bCs/>
          <w:color w:val="000000"/>
          <w:lang w:val="bg-BG"/>
        </w:rPr>
        <w:t>5.2.</w:t>
      </w:r>
      <w:r>
        <w:rPr>
          <w:bCs/>
          <w:color w:val="000000"/>
          <w:lang w:val="bg-BG"/>
        </w:rPr>
        <w:t xml:space="preserve">   </w:t>
      </w:r>
      <w:r>
        <w:rPr>
          <w:b/>
          <w:bCs/>
          <w:color w:val="000000"/>
          <w:lang w:val="bg-BG"/>
        </w:rPr>
        <w:t>Аварийни ремонти на канализационна мрежа, организация и техника. Възможни аварии и начини за отстраняването им:</w:t>
      </w:r>
    </w:p>
    <w:p w:rsidR="0098503E" w:rsidRDefault="0098503E" w:rsidP="0098503E">
      <w:pPr>
        <w:ind w:firstLine="426"/>
        <w:jc w:val="both"/>
        <w:rPr>
          <w:bCs/>
          <w:color w:val="000000"/>
          <w:lang w:val="bg-BG"/>
        </w:rPr>
      </w:pPr>
      <w:r>
        <w:rPr>
          <w:b/>
          <w:bCs/>
          <w:color w:val="000000"/>
          <w:lang w:val="bg-BG"/>
        </w:rPr>
        <w:t xml:space="preserve">     -         </w:t>
      </w:r>
      <w:r>
        <w:rPr>
          <w:bCs/>
          <w:color w:val="000000"/>
          <w:lang w:val="bg-BG"/>
        </w:rPr>
        <w:t>При бетонови тръби;</w:t>
      </w:r>
    </w:p>
    <w:p w:rsidR="0098503E" w:rsidRDefault="0098503E" w:rsidP="0098503E">
      <w:pPr>
        <w:ind w:firstLine="426"/>
        <w:jc w:val="both"/>
        <w:rPr>
          <w:bCs/>
          <w:color w:val="000000"/>
          <w:lang w:val="bg-BG"/>
        </w:rPr>
      </w:pPr>
      <w:r>
        <w:rPr>
          <w:bCs/>
          <w:color w:val="000000"/>
          <w:lang w:val="bg-BG"/>
        </w:rPr>
        <w:t xml:space="preserve">     -         При </w:t>
      </w:r>
      <w:r>
        <w:rPr>
          <w:bCs/>
          <w:color w:val="000000"/>
          <w:lang w:val="en-US"/>
        </w:rPr>
        <w:t xml:space="preserve">PVC </w:t>
      </w:r>
      <w:r>
        <w:rPr>
          <w:bCs/>
          <w:color w:val="000000"/>
          <w:lang w:val="bg-BG"/>
        </w:rPr>
        <w:t>тръби;</w:t>
      </w:r>
    </w:p>
    <w:p w:rsidR="0098503E" w:rsidRDefault="0098503E" w:rsidP="0098503E">
      <w:pPr>
        <w:ind w:firstLine="426"/>
        <w:jc w:val="both"/>
        <w:rPr>
          <w:bCs/>
          <w:color w:val="000000"/>
          <w:lang w:val="bg-BG"/>
        </w:rPr>
      </w:pPr>
      <w:r>
        <w:rPr>
          <w:bCs/>
          <w:color w:val="000000"/>
          <w:lang w:val="bg-BG"/>
        </w:rPr>
        <w:t xml:space="preserve">     -         При ревизионна шахта;</w:t>
      </w:r>
    </w:p>
    <w:p w:rsidR="0098503E" w:rsidRDefault="0098503E" w:rsidP="0098503E">
      <w:pPr>
        <w:ind w:firstLine="426"/>
        <w:jc w:val="both"/>
        <w:rPr>
          <w:bCs/>
          <w:color w:val="000000"/>
          <w:lang w:val="bg-BG"/>
        </w:rPr>
      </w:pPr>
      <w:r>
        <w:rPr>
          <w:bCs/>
          <w:color w:val="000000"/>
          <w:lang w:val="bg-BG"/>
        </w:rPr>
        <w:t xml:space="preserve">     -         При уличен отток.</w:t>
      </w:r>
    </w:p>
    <w:p w:rsidR="0098503E" w:rsidRDefault="0098503E" w:rsidP="0098503E">
      <w:pPr>
        <w:jc w:val="both"/>
        <w:rPr>
          <w:b/>
          <w:i/>
          <w:lang w:val="bg-BG"/>
        </w:rPr>
      </w:pPr>
    </w:p>
    <w:p w:rsidR="0098503E" w:rsidRDefault="0098503E" w:rsidP="0098503E">
      <w:pPr>
        <w:jc w:val="both"/>
        <w:rPr>
          <w:b/>
          <w:i/>
          <w:lang w:val="bg-BG"/>
        </w:rPr>
      </w:pPr>
      <w:r>
        <w:rPr>
          <w:b/>
          <w:i/>
          <w:lang w:val="bg-BG"/>
        </w:rPr>
        <w:t>Б. Контрол на работа и приемане на изпълнените работи</w:t>
      </w:r>
    </w:p>
    <w:p w:rsidR="0098503E" w:rsidRDefault="0098503E" w:rsidP="0098503E">
      <w:pPr>
        <w:jc w:val="both"/>
        <w:rPr>
          <w:b/>
          <w:lang w:val="bg-BG"/>
        </w:rPr>
      </w:pPr>
    </w:p>
    <w:p w:rsidR="0098503E" w:rsidRDefault="0098503E" w:rsidP="0098503E">
      <w:pPr>
        <w:numPr>
          <w:ilvl w:val="0"/>
          <w:numId w:val="6"/>
        </w:numPr>
        <w:jc w:val="both"/>
        <w:rPr>
          <w:b/>
          <w:lang w:val="bg-BG"/>
        </w:rPr>
      </w:pPr>
      <w:r>
        <w:rPr>
          <w:b/>
          <w:lang w:val="bg-BG"/>
        </w:rPr>
        <w:t>Контрол при изпълнението на работите</w:t>
      </w:r>
    </w:p>
    <w:p w:rsidR="0098503E" w:rsidRDefault="0098503E" w:rsidP="0098503E">
      <w:pPr>
        <w:autoSpaceDE w:val="0"/>
        <w:autoSpaceDN w:val="0"/>
        <w:adjustRightInd w:val="0"/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След </w:t>
      </w:r>
      <w:proofErr w:type="spellStart"/>
      <w:r>
        <w:rPr>
          <w:color w:val="000000"/>
          <w:lang w:val="ru-RU"/>
        </w:rPr>
        <w:t>подписване</w:t>
      </w:r>
      <w:proofErr w:type="spellEnd"/>
      <w:r>
        <w:rPr>
          <w:color w:val="000000"/>
          <w:lang w:val="ru-RU"/>
        </w:rPr>
        <w:t xml:space="preserve"> на договора за </w:t>
      </w:r>
      <w:proofErr w:type="spellStart"/>
      <w:r>
        <w:rPr>
          <w:color w:val="000000"/>
          <w:lang w:val="ru-RU"/>
        </w:rPr>
        <w:t>възлагане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количествата</w:t>
      </w:r>
      <w:proofErr w:type="spellEnd"/>
      <w:r>
        <w:rPr>
          <w:color w:val="000000"/>
          <w:lang w:val="ru-RU"/>
        </w:rPr>
        <w:t xml:space="preserve"> и </w:t>
      </w:r>
      <w:proofErr w:type="spellStart"/>
      <w:r>
        <w:rPr>
          <w:color w:val="000000"/>
          <w:lang w:val="ru-RU"/>
        </w:rPr>
        <w:t>видове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строителни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работи</w:t>
      </w:r>
      <w:proofErr w:type="spellEnd"/>
      <w:r>
        <w:rPr>
          <w:color w:val="000000"/>
          <w:lang w:val="ru-RU"/>
        </w:rPr>
        <w:t xml:space="preserve"> на </w:t>
      </w:r>
      <w:proofErr w:type="spellStart"/>
      <w:r>
        <w:rPr>
          <w:color w:val="000000"/>
          <w:lang w:val="ru-RU"/>
        </w:rPr>
        <w:t>всеки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обект</w:t>
      </w:r>
      <w:proofErr w:type="spellEnd"/>
      <w:r>
        <w:rPr>
          <w:color w:val="000000"/>
          <w:lang w:val="ru-RU"/>
        </w:rPr>
        <w:t xml:space="preserve"> се </w:t>
      </w:r>
      <w:proofErr w:type="spellStart"/>
      <w:r>
        <w:rPr>
          <w:color w:val="000000"/>
          <w:lang w:val="ru-RU"/>
        </w:rPr>
        <w:t>уточняват</w:t>
      </w:r>
      <w:proofErr w:type="spellEnd"/>
      <w:r>
        <w:rPr>
          <w:color w:val="000000"/>
          <w:lang w:val="ru-RU"/>
        </w:rPr>
        <w:t xml:space="preserve"> с </w:t>
      </w:r>
      <w:proofErr w:type="spellStart"/>
      <w:r>
        <w:rPr>
          <w:color w:val="000000"/>
          <w:lang w:val="ru-RU"/>
        </w:rPr>
        <w:t>Възлагателно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писмо</w:t>
      </w:r>
      <w:proofErr w:type="spellEnd"/>
      <w:r>
        <w:rPr>
          <w:color w:val="000000"/>
          <w:lang w:val="ru-RU"/>
        </w:rPr>
        <w:t xml:space="preserve"> от </w:t>
      </w:r>
      <w:proofErr w:type="spellStart"/>
      <w:r>
        <w:rPr>
          <w:color w:val="000000"/>
          <w:lang w:val="ru-RU"/>
        </w:rPr>
        <w:t>Възложителя</w:t>
      </w:r>
      <w:proofErr w:type="spellEnd"/>
      <w:r>
        <w:rPr>
          <w:color w:val="000000"/>
          <w:lang w:val="ru-RU"/>
        </w:rPr>
        <w:t xml:space="preserve"> до </w:t>
      </w:r>
      <w:proofErr w:type="spellStart"/>
      <w:r>
        <w:rPr>
          <w:color w:val="000000"/>
          <w:lang w:val="ru-RU"/>
        </w:rPr>
        <w:t>Ръководителя</w:t>
      </w:r>
      <w:proofErr w:type="spellEnd"/>
      <w:r>
        <w:rPr>
          <w:color w:val="000000"/>
          <w:lang w:val="ru-RU"/>
        </w:rPr>
        <w:t xml:space="preserve"> </w:t>
      </w:r>
      <w:proofErr w:type="gramStart"/>
      <w:r>
        <w:rPr>
          <w:color w:val="000000"/>
          <w:lang w:val="ru-RU"/>
        </w:rPr>
        <w:t>на</w:t>
      </w:r>
      <w:proofErr w:type="gram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екипа</w:t>
      </w:r>
      <w:proofErr w:type="spellEnd"/>
      <w:r>
        <w:rPr>
          <w:color w:val="000000"/>
          <w:lang w:val="ru-RU"/>
        </w:rPr>
        <w:t xml:space="preserve"> на </w:t>
      </w:r>
      <w:proofErr w:type="spellStart"/>
      <w:r>
        <w:rPr>
          <w:color w:val="000000"/>
          <w:lang w:val="ru-RU"/>
        </w:rPr>
        <w:t>Изпълнителя</w:t>
      </w:r>
      <w:proofErr w:type="spellEnd"/>
      <w:r>
        <w:rPr>
          <w:color w:val="000000"/>
          <w:lang w:val="ru-RU"/>
        </w:rPr>
        <w:t xml:space="preserve">. </w:t>
      </w:r>
      <w:proofErr w:type="spellStart"/>
      <w:r>
        <w:rPr>
          <w:color w:val="000000"/>
          <w:lang w:val="ru-RU"/>
        </w:rPr>
        <w:t>Отчитането</w:t>
      </w:r>
      <w:proofErr w:type="spellEnd"/>
      <w:r>
        <w:rPr>
          <w:color w:val="000000"/>
          <w:lang w:val="ru-RU"/>
        </w:rPr>
        <w:t xml:space="preserve"> на </w:t>
      </w:r>
      <w:proofErr w:type="spellStart"/>
      <w:r>
        <w:rPr>
          <w:color w:val="000000"/>
          <w:lang w:val="ru-RU"/>
        </w:rPr>
        <w:t>изпълнените</w:t>
      </w:r>
      <w:proofErr w:type="spellEnd"/>
      <w:r>
        <w:rPr>
          <w:color w:val="000000"/>
          <w:lang w:val="ru-RU"/>
        </w:rPr>
        <w:t xml:space="preserve"> и </w:t>
      </w:r>
      <w:proofErr w:type="spellStart"/>
      <w:r>
        <w:rPr>
          <w:color w:val="000000"/>
          <w:lang w:val="ru-RU"/>
        </w:rPr>
        <w:t>подлежащите</w:t>
      </w:r>
      <w:proofErr w:type="spellEnd"/>
      <w:r>
        <w:rPr>
          <w:color w:val="000000"/>
          <w:lang w:val="ru-RU"/>
        </w:rPr>
        <w:t xml:space="preserve"> на </w:t>
      </w:r>
      <w:proofErr w:type="spellStart"/>
      <w:r>
        <w:rPr>
          <w:color w:val="000000"/>
          <w:lang w:val="ru-RU"/>
        </w:rPr>
        <w:t>заплащане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видове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строителни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работи</w:t>
      </w:r>
      <w:proofErr w:type="spellEnd"/>
      <w:r>
        <w:rPr>
          <w:color w:val="000000"/>
          <w:lang w:val="ru-RU"/>
        </w:rPr>
        <w:t xml:space="preserve"> се </w:t>
      </w:r>
      <w:proofErr w:type="spellStart"/>
      <w:r>
        <w:rPr>
          <w:color w:val="000000"/>
          <w:lang w:val="ru-RU"/>
        </w:rPr>
        <w:t>извършва</w:t>
      </w:r>
      <w:proofErr w:type="spellEnd"/>
      <w:r>
        <w:rPr>
          <w:color w:val="000000"/>
          <w:lang w:val="ru-RU"/>
        </w:rPr>
        <w:t xml:space="preserve"> с </w:t>
      </w:r>
      <w:proofErr w:type="spellStart"/>
      <w:r>
        <w:rPr>
          <w:color w:val="000000"/>
          <w:lang w:val="ru-RU"/>
        </w:rPr>
        <w:t>двустранно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подписани</w:t>
      </w:r>
      <w:proofErr w:type="spellEnd"/>
      <w:r>
        <w:rPr>
          <w:color w:val="000000"/>
          <w:lang w:val="ru-RU"/>
        </w:rPr>
        <w:t xml:space="preserve"> от </w:t>
      </w:r>
      <w:proofErr w:type="spellStart"/>
      <w:r>
        <w:rPr>
          <w:color w:val="000000"/>
          <w:lang w:val="ru-RU"/>
        </w:rPr>
        <w:t>Изпълнителя</w:t>
      </w:r>
      <w:proofErr w:type="spellEnd"/>
      <w:r>
        <w:rPr>
          <w:color w:val="000000"/>
          <w:lang w:val="ru-RU"/>
        </w:rPr>
        <w:t xml:space="preserve"> и </w:t>
      </w:r>
      <w:proofErr w:type="spellStart"/>
      <w:r>
        <w:rPr>
          <w:color w:val="000000"/>
          <w:lang w:val="ru-RU"/>
        </w:rPr>
        <w:t>Възложителя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протоколи</w:t>
      </w:r>
      <w:proofErr w:type="spellEnd"/>
      <w:r>
        <w:rPr>
          <w:color w:val="000000"/>
          <w:lang w:val="ru-RU"/>
        </w:rPr>
        <w:t xml:space="preserve">. </w:t>
      </w:r>
    </w:p>
    <w:p w:rsidR="0098503E" w:rsidRDefault="0098503E" w:rsidP="0098503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color w:val="000000"/>
          <w:lang w:val="ru-RU"/>
        </w:rPr>
      </w:pPr>
      <w:r>
        <w:rPr>
          <w:b/>
          <w:lang w:val="bg-BG"/>
        </w:rPr>
        <w:t>Приемане на извършените работи</w:t>
      </w:r>
    </w:p>
    <w:p w:rsidR="0098503E" w:rsidRDefault="0098503E" w:rsidP="0098503E">
      <w:pPr>
        <w:ind w:firstLine="36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</w:t>
      </w:r>
      <w:proofErr w:type="spellStart"/>
      <w:r>
        <w:rPr>
          <w:color w:val="000000"/>
          <w:lang w:val="ru-RU"/>
        </w:rPr>
        <w:t>Възложителят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може</w:t>
      </w:r>
      <w:proofErr w:type="spellEnd"/>
      <w:r>
        <w:rPr>
          <w:color w:val="000000"/>
          <w:lang w:val="ru-RU"/>
        </w:rPr>
        <w:t xml:space="preserve"> по </w:t>
      </w:r>
      <w:proofErr w:type="gramStart"/>
      <w:r>
        <w:rPr>
          <w:color w:val="000000"/>
          <w:lang w:val="ru-RU"/>
        </w:rPr>
        <w:t>всяко</w:t>
      </w:r>
      <w:proofErr w:type="gram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време</w:t>
      </w:r>
      <w:proofErr w:type="spellEnd"/>
      <w:r>
        <w:rPr>
          <w:color w:val="000000"/>
          <w:lang w:val="ru-RU"/>
        </w:rPr>
        <w:t xml:space="preserve"> да </w:t>
      </w:r>
      <w:proofErr w:type="spellStart"/>
      <w:r>
        <w:rPr>
          <w:color w:val="000000"/>
          <w:lang w:val="ru-RU"/>
        </w:rPr>
        <w:t>инспектира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работите</w:t>
      </w:r>
      <w:proofErr w:type="spellEnd"/>
      <w:r>
        <w:rPr>
          <w:color w:val="000000"/>
          <w:lang w:val="ru-RU"/>
        </w:rPr>
        <w:t xml:space="preserve">, да </w:t>
      </w:r>
      <w:proofErr w:type="spellStart"/>
      <w:r>
        <w:rPr>
          <w:color w:val="000000"/>
          <w:lang w:val="ru-RU"/>
        </w:rPr>
        <w:t>контролира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технологията</w:t>
      </w:r>
      <w:proofErr w:type="spellEnd"/>
      <w:r>
        <w:rPr>
          <w:color w:val="000000"/>
          <w:lang w:val="ru-RU"/>
        </w:rPr>
        <w:t xml:space="preserve"> на </w:t>
      </w:r>
      <w:proofErr w:type="spellStart"/>
      <w:r>
        <w:rPr>
          <w:color w:val="000000"/>
          <w:lang w:val="ru-RU"/>
        </w:rPr>
        <w:t>изпълнението</w:t>
      </w:r>
      <w:proofErr w:type="spellEnd"/>
      <w:r>
        <w:rPr>
          <w:color w:val="000000"/>
          <w:lang w:val="ru-RU"/>
        </w:rPr>
        <w:t xml:space="preserve"> и да </w:t>
      </w:r>
      <w:proofErr w:type="spellStart"/>
      <w:r>
        <w:rPr>
          <w:color w:val="000000"/>
          <w:lang w:val="ru-RU"/>
        </w:rPr>
        <w:t>издава</w:t>
      </w:r>
      <w:proofErr w:type="spellEnd"/>
      <w:r>
        <w:rPr>
          <w:color w:val="000000"/>
          <w:lang w:val="ru-RU"/>
        </w:rPr>
        <w:t xml:space="preserve"> инструкции за </w:t>
      </w:r>
      <w:proofErr w:type="spellStart"/>
      <w:r>
        <w:rPr>
          <w:color w:val="000000"/>
          <w:lang w:val="ru-RU"/>
        </w:rPr>
        <w:t>отстраняване</w:t>
      </w:r>
      <w:proofErr w:type="spellEnd"/>
      <w:r>
        <w:rPr>
          <w:color w:val="000000"/>
          <w:lang w:val="ru-RU"/>
        </w:rPr>
        <w:t xml:space="preserve"> на </w:t>
      </w:r>
      <w:proofErr w:type="spellStart"/>
      <w:r>
        <w:rPr>
          <w:color w:val="000000"/>
          <w:lang w:val="ru-RU"/>
        </w:rPr>
        <w:t>дефекти</w:t>
      </w:r>
      <w:proofErr w:type="spellEnd"/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съобразно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изискванията</w:t>
      </w:r>
      <w:proofErr w:type="spellEnd"/>
      <w:r>
        <w:rPr>
          <w:color w:val="000000"/>
          <w:lang w:val="ru-RU"/>
        </w:rPr>
        <w:t xml:space="preserve"> на </w:t>
      </w:r>
      <w:proofErr w:type="spellStart"/>
      <w:r>
        <w:rPr>
          <w:color w:val="000000"/>
          <w:lang w:val="ru-RU"/>
        </w:rPr>
        <w:t>технологията</w:t>
      </w:r>
      <w:proofErr w:type="spellEnd"/>
      <w:r>
        <w:rPr>
          <w:color w:val="000000"/>
          <w:lang w:val="ru-RU"/>
        </w:rPr>
        <w:t xml:space="preserve"> и начина на </w:t>
      </w:r>
      <w:proofErr w:type="spellStart"/>
      <w:r>
        <w:rPr>
          <w:color w:val="000000"/>
          <w:lang w:val="ru-RU"/>
        </w:rPr>
        <w:t>изпълнение</w:t>
      </w:r>
      <w:proofErr w:type="spellEnd"/>
      <w:r>
        <w:rPr>
          <w:color w:val="000000"/>
          <w:lang w:val="ru-RU"/>
        </w:rPr>
        <w:t xml:space="preserve">. В случай на </w:t>
      </w:r>
      <w:proofErr w:type="spellStart"/>
      <w:r>
        <w:rPr>
          <w:color w:val="000000"/>
          <w:lang w:val="ru-RU"/>
        </w:rPr>
        <w:t>констатирани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дефекти</w:t>
      </w:r>
      <w:proofErr w:type="spellEnd"/>
      <w:r>
        <w:rPr>
          <w:color w:val="000000"/>
          <w:lang w:val="ru-RU"/>
        </w:rPr>
        <w:t xml:space="preserve">, отклонения и </w:t>
      </w:r>
      <w:proofErr w:type="spellStart"/>
      <w:r>
        <w:rPr>
          <w:color w:val="000000"/>
          <w:lang w:val="ru-RU"/>
        </w:rPr>
        <w:t>ниско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качествено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изпълнение</w:t>
      </w:r>
      <w:proofErr w:type="spellEnd"/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Възложителят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спира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работите</w:t>
      </w:r>
      <w:proofErr w:type="spellEnd"/>
      <w:r>
        <w:rPr>
          <w:color w:val="000000"/>
          <w:lang w:val="ru-RU"/>
        </w:rPr>
        <w:t xml:space="preserve"> до </w:t>
      </w:r>
      <w:proofErr w:type="spellStart"/>
      <w:r>
        <w:rPr>
          <w:color w:val="000000"/>
          <w:lang w:val="ru-RU"/>
        </w:rPr>
        <w:t>отстраняването</w:t>
      </w:r>
      <w:proofErr w:type="spellEnd"/>
      <w:r>
        <w:rPr>
          <w:color w:val="000000"/>
          <w:lang w:val="ru-RU"/>
        </w:rPr>
        <w:t xml:space="preserve"> им от </w:t>
      </w:r>
      <w:proofErr w:type="spellStart"/>
      <w:r>
        <w:rPr>
          <w:color w:val="000000"/>
          <w:lang w:val="ru-RU"/>
        </w:rPr>
        <w:t>Изпълнителя</w:t>
      </w:r>
      <w:proofErr w:type="spellEnd"/>
      <w:r>
        <w:rPr>
          <w:color w:val="000000"/>
          <w:lang w:val="ru-RU"/>
        </w:rPr>
        <w:t>.</w:t>
      </w:r>
    </w:p>
    <w:p w:rsidR="0098503E" w:rsidRDefault="0098503E" w:rsidP="0098503E">
      <w:pPr>
        <w:ind w:firstLine="360"/>
        <w:jc w:val="both"/>
        <w:rPr>
          <w:b/>
          <w:color w:val="000000"/>
          <w:lang w:val="ru-RU"/>
        </w:rPr>
      </w:pPr>
      <w:r>
        <w:rPr>
          <w:color w:val="000000"/>
          <w:lang w:val="ru-RU"/>
        </w:rPr>
        <w:t xml:space="preserve">    </w:t>
      </w:r>
      <w:proofErr w:type="spellStart"/>
      <w:r>
        <w:rPr>
          <w:color w:val="000000"/>
          <w:lang w:val="ru-RU"/>
        </w:rPr>
        <w:t>Всички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дефектни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материали</w:t>
      </w:r>
      <w:proofErr w:type="spellEnd"/>
      <w:r>
        <w:rPr>
          <w:color w:val="000000"/>
          <w:lang w:val="ru-RU"/>
        </w:rPr>
        <w:t xml:space="preserve"> се </w:t>
      </w:r>
      <w:proofErr w:type="spellStart"/>
      <w:r>
        <w:rPr>
          <w:color w:val="000000"/>
          <w:lang w:val="ru-RU"/>
        </w:rPr>
        <w:t>отстраняват</w:t>
      </w:r>
      <w:proofErr w:type="spellEnd"/>
      <w:r>
        <w:rPr>
          <w:color w:val="000000"/>
          <w:lang w:val="ru-RU"/>
        </w:rPr>
        <w:t xml:space="preserve"> от </w:t>
      </w:r>
      <w:proofErr w:type="spellStart"/>
      <w:r>
        <w:rPr>
          <w:color w:val="000000"/>
          <w:lang w:val="ru-RU"/>
        </w:rPr>
        <w:t>обекта</w:t>
      </w:r>
      <w:proofErr w:type="spellEnd"/>
      <w:r>
        <w:rPr>
          <w:color w:val="000000"/>
          <w:lang w:val="ru-RU"/>
        </w:rPr>
        <w:t xml:space="preserve">, а </w:t>
      </w:r>
      <w:proofErr w:type="spellStart"/>
      <w:r>
        <w:rPr>
          <w:color w:val="000000"/>
          <w:lang w:val="ru-RU"/>
        </w:rPr>
        <w:t>дефектните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работи</w:t>
      </w:r>
      <w:proofErr w:type="spellEnd"/>
      <w:r>
        <w:rPr>
          <w:color w:val="000000"/>
          <w:lang w:val="ru-RU"/>
        </w:rPr>
        <w:t xml:space="preserve"> се </w:t>
      </w:r>
      <w:proofErr w:type="spellStart"/>
      <w:r>
        <w:rPr>
          <w:color w:val="000000"/>
          <w:lang w:val="ru-RU"/>
        </w:rPr>
        <w:t>разрушават</w:t>
      </w:r>
      <w:proofErr w:type="spellEnd"/>
      <w:r>
        <w:rPr>
          <w:color w:val="000000"/>
          <w:lang w:val="ru-RU"/>
        </w:rPr>
        <w:t xml:space="preserve"> от </w:t>
      </w:r>
      <w:proofErr w:type="spellStart"/>
      <w:r>
        <w:rPr>
          <w:color w:val="000000"/>
          <w:lang w:val="ru-RU"/>
        </w:rPr>
        <w:t>Изпълнителя</w:t>
      </w:r>
      <w:proofErr w:type="spellEnd"/>
      <w:r>
        <w:rPr>
          <w:color w:val="000000"/>
          <w:lang w:val="ru-RU"/>
        </w:rPr>
        <w:t xml:space="preserve"> за </w:t>
      </w:r>
      <w:proofErr w:type="spellStart"/>
      <w:r>
        <w:rPr>
          <w:color w:val="000000"/>
          <w:lang w:val="ru-RU"/>
        </w:rPr>
        <w:t>негова</w:t>
      </w:r>
      <w:proofErr w:type="spellEnd"/>
      <w:r>
        <w:rPr>
          <w:color w:val="000000"/>
          <w:lang w:val="ru-RU"/>
        </w:rPr>
        <w:t xml:space="preserve"> сметка. </w:t>
      </w:r>
    </w:p>
    <w:p w:rsidR="0098503E" w:rsidRDefault="0098503E" w:rsidP="0098503E">
      <w:pPr>
        <w:pStyle w:val="a"/>
        <w:numPr>
          <w:ilvl w:val="0"/>
          <w:numId w:val="0"/>
        </w:numPr>
        <w:tabs>
          <w:tab w:val="left" w:pos="720"/>
        </w:tabs>
        <w:spacing w:after="0"/>
        <w:ind w:firstLine="708"/>
        <w:rPr>
          <w:szCs w:val="24"/>
          <w:lang w:val="bg-BG"/>
        </w:rPr>
      </w:pPr>
      <w:proofErr w:type="spellStart"/>
      <w:r>
        <w:t>Всички</w:t>
      </w:r>
      <w:proofErr w:type="spellEnd"/>
      <w:r>
        <w:t xml:space="preserve"> </w:t>
      </w:r>
      <w:proofErr w:type="spellStart"/>
      <w:r>
        <w:t>извършени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 и </w:t>
      </w:r>
      <w:proofErr w:type="spellStart"/>
      <w:r>
        <w:t>доставени</w:t>
      </w:r>
      <w:proofErr w:type="spellEnd"/>
      <w:r>
        <w:t xml:space="preserve"> </w:t>
      </w:r>
      <w:proofErr w:type="spellStart"/>
      <w:r>
        <w:t>материали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отговарят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актуалните</w:t>
      </w:r>
      <w:proofErr w:type="spellEnd"/>
      <w:r>
        <w:t xml:space="preserve"> (</w:t>
      </w:r>
      <w:proofErr w:type="spellStart"/>
      <w:r>
        <w:t>действащи</w:t>
      </w:r>
      <w:proofErr w:type="spellEnd"/>
      <w:r>
        <w:t xml:space="preserve"> в </w:t>
      </w:r>
      <w:proofErr w:type="spellStart"/>
      <w:r>
        <w:t>момента</w:t>
      </w:r>
      <w:proofErr w:type="spellEnd"/>
      <w:r>
        <w:t xml:space="preserve">) 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държавни</w:t>
      </w:r>
      <w:proofErr w:type="spellEnd"/>
      <w:r>
        <w:t xml:space="preserve"> </w:t>
      </w:r>
      <w:proofErr w:type="spellStart"/>
      <w:r>
        <w:t>стандарти</w:t>
      </w:r>
      <w:proofErr w:type="spellEnd"/>
      <w:r>
        <w:t xml:space="preserve">, </w:t>
      </w:r>
      <w:proofErr w:type="spellStart"/>
      <w:r>
        <w:t>европейските</w:t>
      </w:r>
      <w:proofErr w:type="spellEnd"/>
      <w:r>
        <w:t xml:space="preserve"> </w:t>
      </w:r>
      <w:proofErr w:type="spellStart"/>
      <w:r>
        <w:t>стандарти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еквивалентни</w:t>
      </w:r>
      <w:proofErr w:type="spellEnd"/>
      <w:r>
        <w:t xml:space="preserve"> </w:t>
      </w:r>
      <w:proofErr w:type="spellStart"/>
      <w:r>
        <w:t>международни</w:t>
      </w:r>
      <w:proofErr w:type="spellEnd"/>
      <w:r>
        <w:t xml:space="preserve"> </w:t>
      </w:r>
      <w:proofErr w:type="spellStart"/>
      <w:r>
        <w:t>стандарти</w:t>
      </w:r>
      <w:proofErr w:type="spellEnd"/>
      <w:r>
        <w:t>.</w:t>
      </w:r>
      <w:r>
        <w:rPr>
          <w:lang w:val="bg-BG"/>
        </w:rPr>
        <w:t xml:space="preserve"> Доставката на всички материали, необходими за изпълнение на строително-монтажните работи е задължение на Изпълнителя. Всички материали трябва да са придружени със съответните сертификати за произход и декларация, удостоверяваща съответствието на всеки един от вложените строителни продукти със съществените изисквания към строежите, </w:t>
      </w:r>
      <w:r>
        <w:rPr>
          <w:lang w:val="bg-BG"/>
        </w:rPr>
        <w:lastRenderedPageBreak/>
        <w:t>съгласно изискванията на Закона за техническите изисквания към продуктите и подзаконовите нормативни актове към него.</w:t>
      </w:r>
      <w:r>
        <w:tab/>
        <w:t xml:space="preserve"> </w:t>
      </w:r>
    </w:p>
    <w:p w:rsidR="0098503E" w:rsidRDefault="0098503E" w:rsidP="0098503E">
      <w:pPr>
        <w:ind w:right="22"/>
        <w:jc w:val="both"/>
        <w:rPr>
          <w:b/>
          <w:color w:val="000000"/>
          <w:lang w:val="ru-RU"/>
        </w:rPr>
      </w:pPr>
      <w:r>
        <w:rPr>
          <w:b/>
          <w:lang w:val="ru-RU"/>
        </w:rPr>
        <w:t xml:space="preserve">           </w:t>
      </w:r>
      <w:r>
        <w:rPr>
          <w:lang w:val="ru-RU"/>
        </w:rPr>
        <w:t xml:space="preserve"> След </w:t>
      </w:r>
      <w:proofErr w:type="spellStart"/>
      <w:r>
        <w:rPr>
          <w:lang w:val="ru-RU"/>
        </w:rPr>
        <w:t>приключване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работата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за</w:t>
      </w:r>
      <w:proofErr w:type="gramEnd"/>
      <w:r>
        <w:rPr>
          <w:lang w:val="ru-RU"/>
        </w:rPr>
        <w:t xml:space="preserve"> даден </w:t>
      </w:r>
      <w:proofErr w:type="spellStart"/>
      <w:r>
        <w:rPr>
          <w:lang w:val="ru-RU"/>
        </w:rPr>
        <w:t>участък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позицията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Изпълнителят</w:t>
      </w:r>
      <w:proofErr w:type="spellEnd"/>
      <w:r>
        <w:rPr>
          <w:lang w:val="ru-RU"/>
        </w:rPr>
        <w:t xml:space="preserve"> е </w:t>
      </w:r>
      <w:proofErr w:type="spellStart"/>
      <w:r>
        <w:rPr>
          <w:lang w:val="ru-RU"/>
        </w:rPr>
        <w:t>длъжен</w:t>
      </w:r>
      <w:proofErr w:type="spellEnd"/>
      <w:r>
        <w:rPr>
          <w:lang w:val="ru-RU"/>
        </w:rPr>
        <w:t xml:space="preserve"> да почисти </w:t>
      </w:r>
      <w:proofErr w:type="spellStart"/>
      <w:r>
        <w:rPr>
          <w:lang w:val="ru-RU"/>
        </w:rPr>
        <w:t>работната</w:t>
      </w:r>
      <w:proofErr w:type="spellEnd"/>
      <w:r>
        <w:rPr>
          <w:lang w:val="ru-RU"/>
        </w:rPr>
        <w:t xml:space="preserve"> площадка и да </w:t>
      </w:r>
      <w:proofErr w:type="spellStart"/>
      <w:r>
        <w:rPr>
          <w:lang w:val="ru-RU"/>
        </w:rPr>
        <w:t>извози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строителните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отпадъци</w:t>
      </w:r>
      <w:proofErr w:type="spellEnd"/>
      <w:r>
        <w:rPr>
          <w:lang w:val="ru-RU"/>
        </w:rPr>
        <w:t xml:space="preserve"> на депо, указано от </w:t>
      </w:r>
      <w:proofErr w:type="spellStart"/>
      <w:r>
        <w:rPr>
          <w:lang w:val="ru-RU"/>
        </w:rPr>
        <w:t>Възложителя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въз</w:t>
      </w:r>
      <w:proofErr w:type="spellEnd"/>
      <w:r>
        <w:rPr>
          <w:lang w:val="ru-RU"/>
        </w:rPr>
        <w:t xml:space="preserve"> основа на разрешение за </w:t>
      </w:r>
      <w:proofErr w:type="spellStart"/>
      <w:r>
        <w:rPr>
          <w:lang w:val="ru-RU"/>
        </w:rPr>
        <w:t>депониране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строителни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отпадъци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Материалите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годни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за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втора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употреба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добити</w:t>
      </w:r>
      <w:proofErr w:type="spellEnd"/>
      <w:r>
        <w:rPr>
          <w:lang w:val="ru-RU"/>
        </w:rPr>
        <w:t xml:space="preserve"> при </w:t>
      </w:r>
      <w:proofErr w:type="spellStart"/>
      <w:r>
        <w:rPr>
          <w:lang w:val="ru-RU"/>
        </w:rPr>
        <w:t>изпълнението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поръчката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собственост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Възложителя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следва</w:t>
      </w:r>
      <w:proofErr w:type="spellEnd"/>
      <w:r>
        <w:rPr>
          <w:lang w:val="ru-RU"/>
        </w:rPr>
        <w:t xml:space="preserve"> да се </w:t>
      </w:r>
      <w:proofErr w:type="spellStart"/>
      <w:r>
        <w:rPr>
          <w:lang w:val="ru-RU"/>
        </w:rPr>
        <w:t>депонират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указаните</w:t>
      </w:r>
      <w:proofErr w:type="spellEnd"/>
      <w:r>
        <w:rPr>
          <w:lang w:val="ru-RU"/>
        </w:rPr>
        <w:t xml:space="preserve"> от него места.</w:t>
      </w:r>
      <w:r>
        <w:rPr>
          <w:b/>
          <w:color w:val="000000"/>
          <w:lang w:val="ru-RU"/>
        </w:rPr>
        <w:t xml:space="preserve">   </w:t>
      </w:r>
    </w:p>
    <w:p w:rsidR="0098503E" w:rsidRDefault="0098503E" w:rsidP="0098503E">
      <w:pPr>
        <w:numPr>
          <w:ilvl w:val="0"/>
          <w:numId w:val="6"/>
        </w:numPr>
        <w:jc w:val="both"/>
        <w:rPr>
          <w:b/>
          <w:lang w:val="bg-BG"/>
        </w:rPr>
      </w:pPr>
      <w:r>
        <w:rPr>
          <w:b/>
          <w:lang w:val="bg-BG"/>
        </w:rPr>
        <w:t>Гаранционни срокове</w:t>
      </w:r>
    </w:p>
    <w:p w:rsidR="0098503E" w:rsidRDefault="0098503E" w:rsidP="0098503E">
      <w:pPr>
        <w:ind w:firstLine="709"/>
        <w:jc w:val="both"/>
        <w:rPr>
          <w:lang w:val="bg-BG"/>
        </w:rPr>
      </w:pPr>
      <w:r>
        <w:rPr>
          <w:lang w:val="bg-BG"/>
        </w:rPr>
        <w:t xml:space="preserve">Съгласно </w:t>
      </w:r>
      <w:r>
        <w:rPr>
          <w:bCs/>
          <w:color w:val="000000"/>
          <w:shd w:val="clear" w:color="auto" w:fill="FEFEFE"/>
        </w:rPr>
        <w:t xml:space="preserve">НАРЕДБА № 2 </w:t>
      </w:r>
      <w:proofErr w:type="spellStart"/>
      <w:r>
        <w:rPr>
          <w:bCs/>
          <w:color w:val="000000"/>
          <w:shd w:val="clear" w:color="auto" w:fill="FEFEFE"/>
        </w:rPr>
        <w:t>от</w:t>
      </w:r>
      <w:proofErr w:type="spellEnd"/>
      <w:r>
        <w:rPr>
          <w:bCs/>
          <w:color w:val="000000"/>
          <w:shd w:val="clear" w:color="auto" w:fill="FEFEFE"/>
        </w:rPr>
        <w:t xml:space="preserve"> 31 </w:t>
      </w:r>
      <w:proofErr w:type="spellStart"/>
      <w:r>
        <w:rPr>
          <w:bCs/>
          <w:color w:val="000000"/>
          <w:shd w:val="clear" w:color="auto" w:fill="FEFEFE"/>
        </w:rPr>
        <w:t>юли</w:t>
      </w:r>
      <w:proofErr w:type="spellEnd"/>
      <w:r>
        <w:rPr>
          <w:bCs/>
          <w:color w:val="000000"/>
          <w:shd w:val="clear" w:color="auto" w:fill="FEFEFE"/>
        </w:rPr>
        <w:t xml:space="preserve"> 2003 г. </w:t>
      </w:r>
      <w:proofErr w:type="spellStart"/>
      <w:proofErr w:type="gramStart"/>
      <w:r>
        <w:rPr>
          <w:bCs/>
          <w:color w:val="000000"/>
          <w:shd w:val="clear" w:color="auto" w:fill="FEFEFE"/>
        </w:rPr>
        <w:t>за</w:t>
      </w:r>
      <w:proofErr w:type="spellEnd"/>
      <w:proofErr w:type="gramEnd"/>
      <w:r>
        <w:rPr>
          <w:bCs/>
          <w:color w:val="000000"/>
          <w:shd w:val="clear" w:color="auto" w:fill="FEFEFE"/>
        </w:rPr>
        <w:t xml:space="preserve"> </w:t>
      </w:r>
      <w:proofErr w:type="spellStart"/>
      <w:r>
        <w:rPr>
          <w:bCs/>
          <w:color w:val="000000"/>
          <w:shd w:val="clear" w:color="auto" w:fill="FEFEFE"/>
        </w:rPr>
        <w:t>въвеждане</w:t>
      </w:r>
      <w:proofErr w:type="spellEnd"/>
      <w:r>
        <w:rPr>
          <w:bCs/>
          <w:color w:val="000000"/>
          <w:shd w:val="clear" w:color="auto" w:fill="FEFEFE"/>
        </w:rPr>
        <w:t xml:space="preserve"> в </w:t>
      </w:r>
      <w:proofErr w:type="spellStart"/>
      <w:r>
        <w:rPr>
          <w:bCs/>
          <w:color w:val="000000"/>
          <w:shd w:val="clear" w:color="auto" w:fill="FEFEFE"/>
        </w:rPr>
        <w:t>експлоатация</w:t>
      </w:r>
      <w:proofErr w:type="spellEnd"/>
      <w:r>
        <w:rPr>
          <w:bCs/>
          <w:color w:val="000000"/>
          <w:shd w:val="clear" w:color="auto" w:fill="FEFEFE"/>
        </w:rPr>
        <w:t xml:space="preserve"> </w:t>
      </w:r>
      <w:proofErr w:type="spellStart"/>
      <w:r>
        <w:rPr>
          <w:bCs/>
          <w:color w:val="000000"/>
          <w:shd w:val="clear" w:color="auto" w:fill="FEFEFE"/>
        </w:rPr>
        <w:t>на</w:t>
      </w:r>
      <w:proofErr w:type="spellEnd"/>
      <w:r>
        <w:rPr>
          <w:bCs/>
          <w:color w:val="000000"/>
          <w:shd w:val="clear" w:color="auto" w:fill="FEFEFE"/>
        </w:rPr>
        <w:t xml:space="preserve"> </w:t>
      </w:r>
      <w:proofErr w:type="spellStart"/>
      <w:r>
        <w:rPr>
          <w:bCs/>
          <w:color w:val="000000"/>
          <w:shd w:val="clear" w:color="auto" w:fill="FEFEFE"/>
        </w:rPr>
        <w:t>строежите</w:t>
      </w:r>
      <w:proofErr w:type="spellEnd"/>
      <w:r>
        <w:rPr>
          <w:bCs/>
          <w:color w:val="000000"/>
          <w:shd w:val="clear" w:color="auto" w:fill="FEFEFE"/>
        </w:rPr>
        <w:t xml:space="preserve"> в </w:t>
      </w:r>
      <w:r>
        <w:rPr>
          <w:bCs/>
          <w:color w:val="000000"/>
          <w:shd w:val="clear" w:color="auto" w:fill="FEFEFE"/>
          <w:lang w:val="bg-BG"/>
        </w:rPr>
        <w:t>Р</w:t>
      </w:r>
      <w:proofErr w:type="spellStart"/>
      <w:r>
        <w:rPr>
          <w:bCs/>
          <w:color w:val="000000"/>
          <w:shd w:val="clear" w:color="auto" w:fill="FEFEFE"/>
        </w:rPr>
        <w:t>епублика</w:t>
      </w:r>
      <w:proofErr w:type="spellEnd"/>
      <w:r>
        <w:rPr>
          <w:bCs/>
          <w:color w:val="000000"/>
          <w:shd w:val="clear" w:color="auto" w:fill="FEFEFE"/>
        </w:rPr>
        <w:t xml:space="preserve"> </w:t>
      </w:r>
      <w:r>
        <w:rPr>
          <w:bCs/>
          <w:color w:val="000000"/>
          <w:shd w:val="clear" w:color="auto" w:fill="FEFEFE"/>
          <w:lang w:val="bg-BG"/>
        </w:rPr>
        <w:t>Б</w:t>
      </w:r>
      <w:proofErr w:type="spellStart"/>
      <w:r>
        <w:rPr>
          <w:bCs/>
          <w:color w:val="000000"/>
          <w:shd w:val="clear" w:color="auto" w:fill="FEFEFE"/>
        </w:rPr>
        <w:t>ългария</w:t>
      </w:r>
      <w:proofErr w:type="spellEnd"/>
      <w:r>
        <w:rPr>
          <w:bCs/>
          <w:color w:val="000000"/>
          <w:shd w:val="clear" w:color="auto" w:fill="FEFEFE"/>
        </w:rPr>
        <w:t xml:space="preserve"> и </w:t>
      </w:r>
      <w:proofErr w:type="spellStart"/>
      <w:r>
        <w:rPr>
          <w:bCs/>
          <w:color w:val="000000"/>
          <w:shd w:val="clear" w:color="auto" w:fill="FEFEFE"/>
        </w:rPr>
        <w:t>минимални</w:t>
      </w:r>
      <w:proofErr w:type="spellEnd"/>
      <w:r>
        <w:rPr>
          <w:bCs/>
          <w:color w:val="000000"/>
          <w:shd w:val="clear" w:color="auto" w:fill="FEFEFE"/>
        </w:rPr>
        <w:t xml:space="preserve"> </w:t>
      </w:r>
      <w:proofErr w:type="spellStart"/>
      <w:r>
        <w:rPr>
          <w:bCs/>
          <w:color w:val="000000"/>
          <w:shd w:val="clear" w:color="auto" w:fill="FEFEFE"/>
        </w:rPr>
        <w:t>гаранционни</w:t>
      </w:r>
      <w:proofErr w:type="spellEnd"/>
      <w:r>
        <w:rPr>
          <w:bCs/>
          <w:color w:val="000000"/>
          <w:shd w:val="clear" w:color="auto" w:fill="FEFEFE"/>
        </w:rPr>
        <w:t xml:space="preserve"> </w:t>
      </w:r>
      <w:proofErr w:type="spellStart"/>
      <w:r>
        <w:rPr>
          <w:bCs/>
          <w:color w:val="000000"/>
          <w:shd w:val="clear" w:color="auto" w:fill="FEFEFE"/>
        </w:rPr>
        <w:t>срокове</w:t>
      </w:r>
      <w:proofErr w:type="spellEnd"/>
      <w:r>
        <w:rPr>
          <w:bCs/>
          <w:color w:val="000000"/>
          <w:shd w:val="clear" w:color="auto" w:fill="FEFEFE"/>
        </w:rPr>
        <w:t xml:space="preserve"> </w:t>
      </w:r>
      <w:proofErr w:type="spellStart"/>
      <w:r>
        <w:rPr>
          <w:bCs/>
          <w:color w:val="000000"/>
          <w:shd w:val="clear" w:color="auto" w:fill="FEFEFE"/>
        </w:rPr>
        <w:t>за</w:t>
      </w:r>
      <w:proofErr w:type="spellEnd"/>
      <w:r>
        <w:rPr>
          <w:bCs/>
          <w:color w:val="000000"/>
          <w:shd w:val="clear" w:color="auto" w:fill="FEFEFE"/>
        </w:rPr>
        <w:t xml:space="preserve"> </w:t>
      </w:r>
      <w:proofErr w:type="spellStart"/>
      <w:r>
        <w:rPr>
          <w:bCs/>
          <w:color w:val="000000"/>
          <w:shd w:val="clear" w:color="auto" w:fill="FEFEFE"/>
        </w:rPr>
        <w:t>изпълнени</w:t>
      </w:r>
      <w:proofErr w:type="spellEnd"/>
      <w:r>
        <w:rPr>
          <w:bCs/>
          <w:color w:val="000000"/>
          <w:shd w:val="clear" w:color="auto" w:fill="FEFEFE"/>
        </w:rPr>
        <w:t xml:space="preserve"> </w:t>
      </w:r>
      <w:proofErr w:type="spellStart"/>
      <w:r>
        <w:rPr>
          <w:bCs/>
          <w:color w:val="000000"/>
          <w:shd w:val="clear" w:color="auto" w:fill="FEFEFE"/>
        </w:rPr>
        <w:t>строителни</w:t>
      </w:r>
      <w:proofErr w:type="spellEnd"/>
      <w:r>
        <w:rPr>
          <w:bCs/>
          <w:color w:val="000000"/>
          <w:shd w:val="clear" w:color="auto" w:fill="FEFEFE"/>
        </w:rPr>
        <w:t xml:space="preserve"> и </w:t>
      </w:r>
      <w:proofErr w:type="spellStart"/>
      <w:r>
        <w:rPr>
          <w:bCs/>
          <w:color w:val="000000"/>
          <w:shd w:val="clear" w:color="auto" w:fill="FEFEFE"/>
        </w:rPr>
        <w:t>монтажни</w:t>
      </w:r>
      <w:proofErr w:type="spellEnd"/>
      <w:r>
        <w:rPr>
          <w:bCs/>
          <w:color w:val="000000"/>
          <w:shd w:val="clear" w:color="auto" w:fill="FEFEFE"/>
        </w:rPr>
        <w:t xml:space="preserve"> </w:t>
      </w:r>
      <w:proofErr w:type="spellStart"/>
      <w:r>
        <w:rPr>
          <w:bCs/>
          <w:color w:val="000000"/>
          <w:shd w:val="clear" w:color="auto" w:fill="FEFEFE"/>
        </w:rPr>
        <w:t>работи</w:t>
      </w:r>
      <w:proofErr w:type="spellEnd"/>
      <w:r>
        <w:rPr>
          <w:bCs/>
          <w:color w:val="000000"/>
          <w:shd w:val="clear" w:color="auto" w:fill="FEFEFE"/>
        </w:rPr>
        <w:t xml:space="preserve">, </w:t>
      </w:r>
      <w:proofErr w:type="spellStart"/>
      <w:r>
        <w:rPr>
          <w:bCs/>
          <w:color w:val="000000"/>
          <w:shd w:val="clear" w:color="auto" w:fill="FEFEFE"/>
        </w:rPr>
        <w:t>съоръжения</w:t>
      </w:r>
      <w:proofErr w:type="spellEnd"/>
      <w:r>
        <w:rPr>
          <w:bCs/>
          <w:color w:val="000000"/>
          <w:shd w:val="clear" w:color="auto" w:fill="FEFEFE"/>
        </w:rPr>
        <w:t xml:space="preserve"> и </w:t>
      </w:r>
      <w:proofErr w:type="spellStart"/>
      <w:r>
        <w:rPr>
          <w:bCs/>
          <w:color w:val="000000"/>
          <w:shd w:val="clear" w:color="auto" w:fill="FEFEFE"/>
        </w:rPr>
        <w:t>строителни</w:t>
      </w:r>
      <w:proofErr w:type="spellEnd"/>
      <w:r>
        <w:rPr>
          <w:bCs/>
          <w:color w:val="000000"/>
          <w:shd w:val="clear" w:color="auto" w:fill="FEFEFE"/>
        </w:rPr>
        <w:t xml:space="preserve"> </w:t>
      </w:r>
      <w:proofErr w:type="spellStart"/>
      <w:r>
        <w:rPr>
          <w:bCs/>
          <w:color w:val="000000"/>
          <w:shd w:val="clear" w:color="auto" w:fill="FEFEFE"/>
        </w:rPr>
        <w:t>обекти</w:t>
      </w:r>
      <w:proofErr w:type="spellEnd"/>
      <w:r>
        <w:rPr>
          <w:bCs/>
          <w:color w:val="000000"/>
          <w:shd w:val="clear" w:color="auto" w:fill="FEFEFE"/>
          <w:lang w:val="bg-BG"/>
        </w:rPr>
        <w:t xml:space="preserve">, </w:t>
      </w:r>
      <w:r>
        <w:rPr>
          <w:b/>
          <w:bCs/>
          <w:color w:val="000000"/>
          <w:shd w:val="clear" w:color="auto" w:fill="FEFEFE"/>
          <w:lang w:val="bg-BG"/>
        </w:rPr>
        <w:t>чл. 20</w:t>
      </w:r>
      <w:r>
        <w:rPr>
          <w:bCs/>
          <w:color w:val="000000"/>
          <w:shd w:val="clear" w:color="auto" w:fill="FEFEFE"/>
          <w:lang w:val="bg-BG"/>
        </w:rPr>
        <w:t xml:space="preserve">, т.11 гаранционните срокове за водоснабдителни мрежи и съоръжения е 8 години. </w:t>
      </w:r>
    </w:p>
    <w:p w:rsidR="00AC3349" w:rsidRDefault="00AC3349">
      <w:pPr>
        <w:rPr>
          <w:lang w:val="bg-BG"/>
        </w:rPr>
      </w:pPr>
    </w:p>
    <w:p w:rsidR="00FE7325" w:rsidRDefault="00FE7325">
      <w:pPr>
        <w:rPr>
          <w:lang w:val="bg-BG"/>
        </w:rPr>
      </w:pPr>
    </w:p>
    <w:p w:rsidR="00FE7325" w:rsidRDefault="00FE7325">
      <w:pPr>
        <w:rPr>
          <w:lang w:val="bg-BG"/>
        </w:rPr>
      </w:pPr>
      <w:bookmarkStart w:id="0" w:name="_GoBack"/>
      <w:bookmarkEnd w:id="0"/>
    </w:p>
    <w:sectPr w:rsidR="00FE7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59D6"/>
    <w:multiLevelType w:val="hybridMultilevel"/>
    <w:tmpl w:val="C45235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007F9"/>
    <w:multiLevelType w:val="hybridMultilevel"/>
    <w:tmpl w:val="A2B815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00E18"/>
    <w:multiLevelType w:val="singleLevel"/>
    <w:tmpl w:val="4E1A982C"/>
    <w:lvl w:ilvl="0">
      <w:start w:val="1"/>
      <w:numFmt w:val="bullet"/>
      <w:pStyle w:val="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">
    <w:nsid w:val="50674982"/>
    <w:multiLevelType w:val="hybridMultilevel"/>
    <w:tmpl w:val="94EA78C6"/>
    <w:lvl w:ilvl="0" w:tplc="43407C9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11016"/>
    <w:multiLevelType w:val="multilevel"/>
    <w:tmpl w:val="7F72B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67E3394A"/>
    <w:multiLevelType w:val="multilevel"/>
    <w:tmpl w:val="202C964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b/>
        <w:color w:val="auto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3E"/>
    <w:rsid w:val="00375690"/>
    <w:rsid w:val="00885CEB"/>
    <w:rsid w:val="0098503E"/>
    <w:rsid w:val="00AC3349"/>
    <w:rsid w:val="00B0774B"/>
    <w:rsid w:val="00B76D14"/>
    <w:rsid w:val="00BB42C0"/>
    <w:rsid w:val="00D90A04"/>
    <w:rsid w:val="00DF39EB"/>
    <w:rsid w:val="00F93CC6"/>
    <w:rsid w:val="00FE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5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semiHidden/>
    <w:unhideWhenUsed/>
    <w:rsid w:val="0098503E"/>
    <w:pPr>
      <w:tabs>
        <w:tab w:val="center" w:pos="4153"/>
        <w:tab w:val="right" w:pos="8306"/>
      </w:tabs>
    </w:pPr>
    <w:rPr>
      <w:szCs w:val="20"/>
      <w:lang w:val="x-none"/>
    </w:rPr>
  </w:style>
  <w:style w:type="character" w:customStyle="1" w:styleId="a5">
    <w:name w:val="Горен колонтитул Знак"/>
    <w:basedOn w:val="a1"/>
    <w:link w:val="a4"/>
    <w:semiHidden/>
    <w:rsid w:val="0098503E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a">
    <w:name w:val="List Bullet"/>
    <w:basedOn w:val="a0"/>
    <w:semiHidden/>
    <w:unhideWhenUsed/>
    <w:rsid w:val="0098503E"/>
    <w:pPr>
      <w:numPr>
        <w:numId w:val="1"/>
      </w:numPr>
      <w:spacing w:after="240"/>
      <w:jc w:val="both"/>
    </w:pPr>
    <w:rPr>
      <w:szCs w:val="20"/>
    </w:rPr>
  </w:style>
  <w:style w:type="paragraph" w:styleId="a6">
    <w:name w:val="List Paragraph"/>
    <w:basedOn w:val="a0"/>
    <w:uiPriority w:val="34"/>
    <w:qFormat/>
    <w:rsid w:val="009850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customStyle="1" w:styleId="1">
    <w:name w:val="Без разредка1"/>
    <w:qFormat/>
    <w:rsid w:val="0098503E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5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semiHidden/>
    <w:unhideWhenUsed/>
    <w:rsid w:val="0098503E"/>
    <w:pPr>
      <w:tabs>
        <w:tab w:val="center" w:pos="4153"/>
        <w:tab w:val="right" w:pos="8306"/>
      </w:tabs>
    </w:pPr>
    <w:rPr>
      <w:szCs w:val="20"/>
      <w:lang w:val="x-none"/>
    </w:rPr>
  </w:style>
  <w:style w:type="character" w:customStyle="1" w:styleId="a5">
    <w:name w:val="Горен колонтитул Знак"/>
    <w:basedOn w:val="a1"/>
    <w:link w:val="a4"/>
    <w:semiHidden/>
    <w:rsid w:val="0098503E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a">
    <w:name w:val="List Bullet"/>
    <w:basedOn w:val="a0"/>
    <w:semiHidden/>
    <w:unhideWhenUsed/>
    <w:rsid w:val="0098503E"/>
    <w:pPr>
      <w:numPr>
        <w:numId w:val="1"/>
      </w:numPr>
      <w:spacing w:after="240"/>
      <w:jc w:val="both"/>
    </w:pPr>
    <w:rPr>
      <w:szCs w:val="20"/>
    </w:rPr>
  </w:style>
  <w:style w:type="paragraph" w:styleId="a6">
    <w:name w:val="List Paragraph"/>
    <w:basedOn w:val="a0"/>
    <w:uiPriority w:val="34"/>
    <w:qFormat/>
    <w:rsid w:val="009850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customStyle="1" w:styleId="1">
    <w:name w:val="Без разредка1"/>
    <w:qFormat/>
    <w:rsid w:val="0098503E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Noneva</dc:creator>
  <cp:lastModifiedBy>G.Gancheva</cp:lastModifiedBy>
  <cp:revision>6</cp:revision>
  <dcterms:created xsi:type="dcterms:W3CDTF">2018-07-16T06:09:00Z</dcterms:created>
  <dcterms:modified xsi:type="dcterms:W3CDTF">2018-07-17T15:48:00Z</dcterms:modified>
</cp:coreProperties>
</file>