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A1" w:rsidRPr="002820B7" w:rsidRDefault="00C91BA1" w:rsidP="00C91BA1">
      <w:pPr>
        <w:pStyle w:val="a3"/>
        <w:jc w:val="right"/>
        <w:rPr>
          <w:b/>
          <w:bCs/>
          <w:iCs/>
        </w:rPr>
      </w:pPr>
      <w:r w:rsidRPr="002820B7">
        <w:rPr>
          <w:b/>
          <w:bCs/>
          <w:iCs/>
        </w:rPr>
        <w:t>ПРИЛОЖЕНИЕ № 2</w:t>
      </w:r>
    </w:p>
    <w:p w:rsidR="00C91BA1" w:rsidRPr="002820B7" w:rsidRDefault="00C91BA1" w:rsidP="00C91BA1">
      <w:pPr>
        <w:pStyle w:val="a3"/>
        <w:jc w:val="right"/>
        <w:rPr>
          <w:b/>
          <w:bCs/>
          <w:iCs/>
        </w:rPr>
      </w:pPr>
      <w:r w:rsidRPr="002820B7">
        <w:rPr>
          <w:b/>
          <w:bCs/>
          <w:iCs/>
        </w:rPr>
        <w:t xml:space="preserve">към </w:t>
      </w:r>
      <w:r>
        <w:rPr>
          <w:b/>
          <w:bCs/>
          <w:iCs/>
        </w:rPr>
        <w:t>Ценово предложение</w:t>
      </w:r>
    </w:p>
    <w:p w:rsidR="00C91BA1" w:rsidRPr="005D6A8D" w:rsidRDefault="00C91BA1" w:rsidP="00C91BA1">
      <w:pPr>
        <w:pStyle w:val="a3"/>
      </w:pPr>
    </w:p>
    <w:p w:rsidR="00C91BA1" w:rsidRPr="005D6A8D" w:rsidRDefault="00C91BA1" w:rsidP="00C91BA1">
      <w:pPr>
        <w:pStyle w:val="a3"/>
      </w:pPr>
    </w:p>
    <w:p w:rsidR="00C91BA1" w:rsidRPr="005D6A8D" w:rsidRDefault="00C91BA1" w:rsidP="00C91BA1">
      <w:pPr>
        <w:pStyle w:val="a3"/>
      </w:pPr>
    </w:p>
    <w:p w:rsidR="00C91BA1" w:rsidRPr="005D6A8D" w:rsidRDefault="00C91BA1" w:rsidP="00C91BA1">
      <w:pPr>
        <w:pStyle w:val="a3"/>
        <w:jc w:val="center"/>
        <w:rPr>
          <w:b/>
          <w:bCs/>
          <w:szCs w:val="24"/>
        </w:rPr>
      </w:pPr>
      <w:r w:rsidRPr="005D6A8D">
        <w:rPr>
          <w:b/>
          <w:bCs/>
          <w:szCs w:val="24"/>
        </w:rPr>
        <w:t>ПОКАЗАТЕЛИ ЗА ЦЕНООБРАЗУВАНЕ</w:t>
      </w:r>
    </w:p>
    <w:p w:rsidR="00C91BA1" w:rsidRPr="005D6A8D" w:rsidRDefault="00C91BA1" w:rsidP="00C91BA1">
      <w:pPr>
        <w:pStyle w:val="a3"/>
        <w:rPr>
          <w:szCs w:val="24"/>
        </w:rPr>
      </w:pPr>
      <w:r w:rsidRPr="006B61DC">
        <w:rPr>
          <w:szCs w:val="24"/>
        </w:rPr>
        <w:t xml:space="preserve">на обществена поръчка с предмет </w:t>
      </w:r>
      <w:r>
        <w:rPr>
          <w:b/>
        </w:rPr>
        <w:t>"</w:t>
      </w:r>
      <w:r w:rsidRPr="00E84CF1">
        <w:rPr>
          <w:b/>
        </w:rPr>
        <w:t xml:space="preserve">Ремонтни и аварийни работи на </w:t>
      </w:r>
      <w:proofErr w:type="spellStart"/>
      <w:r w:rsidRPr="00E84CF1">
        <w:rPr>
          <w:b/>
        </w:rPr>
        <w:t>ВиК</w:t>
      </w:r>
      <w:proofErr w:type="spellEnd"/>
      <w:r w:rsidRPr="00E84CF1">
        <w:rPr>
          <w:b/>
        </w:rPr>
        <w:t xml:space="preserve"> мрежи и съоръжения,експлоатирани и поддържани от Община Перник"</w:t>
      </w:r>
      <w:r>
        <w:rPr>
          <w:b/>
        </w:rPr>
        <w:t xml:space="preserve"> </w:t>
      </w:r>
      <w:bookmarkStart w:id="0" w:name="_GoBack"/>
      <w:bookmarkEnd w:id="0"/>
    </w:p>
    <w:p w:rsidR="00C91BA1" w:rsidRPr="005D6A8D" w:rsidRDefault="00C91BA1" w:rsidP="00C91BA1">
      <w:pPr>
        <w:pStyle w:val="a3"/>
        <w:rPr>
          <w:szCs w:val="24"/>
        </w:rPr>
      </w:pPr>
    </w:p>
    <w:p w:rsidR="00C91BA1" w:rsidRPr="005D6A8D" w:rsidRDefault="00C91BA1" w:rsidP="00C91BA1">
      <w:pPr>
        <w:pStyle w:val="a3"/>
        <w:ind w:firstLine="540"/>
        <w:jc w:val="both"/>
        <w:rPr>
          <w:szCs w:val="24"/>
        </w:rPr>
      </w:pPr>
      <w:r w:rsidRPr="005D6A8D">
        <w:rPr>
          <w:szCs w:val="24"/>
        </w:rPr>
        <w:t>При формиране на единичните цени за отделните видове строителн</w:t>
      </w:r>
      <w:r>
        <w:rPr>
          <w:szCs w:val="24"/>
        </w:rPr>
        <w:t xml:space="preserve">и и </w:t>
      </w:r>
      <w:r w:rsidRPr="005D6A8D">
        <w:rPr>
          <w:szCs w:val="24"/>
        </w:rPr>
        <w:t xml:space="preserve">монтажни работи </w:t>
      </w:r>
      <w:r>
        <w:rPr>
          <w:szCs w:val="24"/>
        </w:rPr>
        <w:t>сме използвали</w:t>
      </w:r>
      <w:r w:rsidRPr="005D6A8D">
        <w:rPr>
          <w:szCs w:val="24"/>
        </w:rPr>
        <w:t xml:space="preserve"> следните показатели</w:t>
      </w:r>
      <w:r>
        <w:rPr>
          <w:szCs w:val="24"/>
        </w:rPr>
        <w:t xml:space="preserve"> за ценообразуване</w:t>
      </w:r>
      <w:r w:rsidRPr="005D6A8D">
        <w:rPr>
          <w:szCs w:val="24"/>
        </w:rPr>
        <w:t>:</w:t>
      </w:r>
    </w:p>
    <w:p w:rsidR="00C91BA1" w:rsidRPr="005D6A8D" w:rsidRDefault="00C91BA1" w:rsidP="00C91BA1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C91BA1" w:rsidRPr="00AE6857" w:rsidTr="00733520">
        <w:trPr>
          <w:trHeight w:val="582"/>
        </w:trPr>
        <w:tc>
          <w:tcPr>
            <w:tcW w:w="828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 w:rsidRPr="00AE685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480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 w:rsidRPr="00AE6857">
              <w:rPr>
                <w:sz w:val="24"/>
                <w:szCs w:val="24"/>
                <w:lang w:val="bg-BG"/>
              </w:rPr>
              <w:t>Средн</w:t>
            </w:r>
            <w:r>
              <w:rPr>
                <w:sz w:val="24"/>
                <w:szCs w:val="24"/>
                <w:lang w:val="bg-BG"/>
              </w:rPr>
              <w:t>а</w:t>
            </w:r>
            <w:r w:rsidRPr="00AE6857">
              <w:rPr>
                <w:sz w:val="24"/>
                <w:szCs w:val="24"/>
                <w:lang w:val="bg-BG"/>
              </w:rPr>
              <w:t xml:space="preserve"> часов</w:t>
            </w:r>
            <w:r>
              <w:rPr>
                <w:sz w:val="24"/>
                <w:szCs w:val="24"/>
                <w:lang w:val="bg-BG"/>
              </w:rPr>
              <w:t>а</w:t>
            </w:r>
            <w:r w:rsidRPr="00AE6857">
              <w:rPr>
                <w:sz w:val="24"/>
                <w:szCs w:val="24"/>
                <w:lang w:val="bg-BG"/>
              </w:rPr>
              <w:t xml:space="preserve"> ставк</w:t>
            </w:r>
            <w:r>
              <w:rPr>
                <w:sz w:val="24"/>
                <w:szCs w:val="24"/>
                <w:lang w:val="bg-BG"/>
              </w:rPr>
              <w:t>а</w:t>
            </w:r>
            <w:r w:rsidRPr="00AE6857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за</w:t>
            </w:r>
            <w:r w:rsidRPr="00AE6857">
              <w:rPr>
                <w:sz w:val="24"/>
                <w:szCs w:val="24"/>
                <w:lang w:val="bg-BG"/>
              </w:rPr>
              <w:t xml:space="preserve"> строителни</w:t>
            </w:r>
            <w:r>
              <w:rPr>
                <w:sz w:val="24"/>
                <w:szCs w:val="24"/>
                <w:lang w:val="bg-BG"/>
              </w:rPr>
              <w:t>те</w:t>
            </w:r>
            <w:r w:rsidRPr="00AE6857">
              <w:rPr>
                <w:sz w:val="24"/>
                <w:szCs w:val="24"/>
                <w:lang w:val="bg-BG"/>
              </w:rPr>
              <w:t xml:space="preserve"> и монтажни работи от обекта на поръчката</w:t>
            </w:r>
          </w:p>
        </w:tc>
        <w:tc>
          <w:tcPr>
            <w:tcW w:w="1980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Pr="00AE6857">
              <w:rPr>
                <w:sz w:val="24"/>
                <w:szCs w:val="24"/>
                <w:lang w:val="bg-BG"/>
              </w:rPr>
              <w:t>______  лв./ч.</w:t>
            </w:r>
            <w:proofErr w:type="spellStart"/>
            <w:r w:rsidRPr="00AE6857">
              <w:rPr>
                <w:sz w:val="24"/>
                <w:szCs w:val="24"/>
                <w:lang w:val="bg-BG"/>
              </w:rPr>
              <w:t>ч</w:t>
            </w:r>
            <w:proofErr w:type="spellEnd"/>
            <w:r w:rsidRPr="00AE6857">
              <w:rPr>
                <w:sz w:val="24"/>
                <w:szCs w:val="24"/>
                <w:lang w:val="bg-BG"/>
              </w:rPr>
              <w:t>.</w:t>
            </w:r>
          </w:p>
        </w:tc>
      </w:tr>
      <w:tr w:rsidR="00C91BA1" w:rsidRPr="00AE6857" w:rsidTr="00733520">
        <w:trPr>
          <w:trHeight w:val="407"/>
        </w:trPr>
        <w:tc>
          <w:tcPr>
            <w:tcW w:w="828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AE685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6480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 w:rsidRPr="00AE6857">
              <w:rPr>
                <w:sz w:val="24"/>
                <w:szCs w:val="24"/>
                <w:lang w:val="bg-BG"/>
              </w:rPr>
              <w:t>Допълнителни разходи върху труда</w:t>
            </w:r>
          </w:p>
        </w:tc>
        <w:tc>
          <w:tcPr>
            <w:tcW w:w="1980" w:type="dxa"/>
          </w:tcPr>
          <w:p w:rsidR="00C91BA1" w:rsidRPr="00AE6857" w:rsidRDefault="00C91BA1" w:rsidP="00733520">
            <w:pPr>
              <w:tabs>
                <w:tab w:val="left" w:pos="0"/>
              </w:tabs>
              <w:rPr>
                <w:sz w:val="24"/>
                <w:szCs w:val="24"/>
                <w:lang w:val="bg-BG"/>
              </w:rPr>
            </w:pPr>
            <w:r w:rsidRPr="00AE6857">
              <w:rPr>
                <w:sz w:val="24"/>
                <w:szCs w:val="24"/>
                <w:lang w:val="bg-BG"/>
              </w:rPr>
              <w:t xml:space="preserve">    ______  %</w:t>
            </w:r>
          </w:p>
        </w:tc>
      </w:tr>
      <w:tr w:rsidR="00C91BA1" w:rsidRPr="00AE6857" w:rsidTr="00733520">
        <w:trPr>
          <w:trHeight w:val="413"/>
        </w:trPr>
        <w:tc>
          <w:tcPr>
            <w:tcW w:w="828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AE685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6480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 w:rsidRPr="00AE6857">
              <w:rPr>
                <w:sz w:val="24"/>
                <w:szCs w:val="24"/>
                <w:lang w:val="bg-BG"/>
              </w:rPr>
              <w:t>Доп</w:t>
            </w:r>
            <w:r>
              <w:rPr>
                <w:sz w:val="24"/>
                <w:szCs w:val="24"/>
                <w:lang w:val="bg-BG"/>
              </w:rPr>
              <w:t xml:space="preserve">ълнителни разходи върху </w:t>
            </w:r>
            <w:r w:rsidRPr="00AE6857">
              <w:rPr>
                <w:sz w:val="24"/>
                <w:szCs w:val="24"/>
                <w:lang w:val="bg-BG"/>
              </w:rPr>
              <w:t>механизация</w:t>
            </w:r>
          </w:p>
        </w:tc>
        <w:tc>
          <w:tcPr>
            <w:tcW w:w="1980" w:type="dxa"/>
          </w:tcPr>
          <w:p w:rsidR="00C91BA1" w:rsidRPr="00AE6857" w:rsidRDefault="00C91BA1" w:rsidP="00733520">
            <w:pPr>
              <w:tabs>
                <w:tab w:val="left" w:pos="0"/>
              </w:tabs>
              <w:rPr>
                <w:sz w:val="24"/>
                <w:szCs w:val="24"/>
                <w:lang w:val="bg-BG"/>
              </w:rPr>
            </w:pPr>
            <w:r w:rsidRPr="00AE6857">
              <w:rPr>
                <w:sz w:val="24"/>
                <w:szCs w:val="24"/>
                <w:lang w:val="bg-BG"/>
              </w:rPr>
              <w:t xml:space="preserve">    </w:t>
            </w:r>
            <w:r w:rsidRPr="00AE797E">
              <w:rPr>
                <w:sz w:val="24"/>
                <w:szCs w:val="24"/>
                <w:lang w:val="en-US"/>
              </w:rPr>
              <w:t>_</w:t>
            </w:r>
            <w:r w:rsidRPr="00AE797E">
              <w:rPr>
                <w:sz w:val="24"/>
                <w:szCs w:val="24"/>
                <w:lang w:val="bg-BG"/>
              </w:rPr>
              <w:t>_____</w:t>
            </w:r>
            <w:r w:rsidRPr="00AE6857">
              <w:rPr>
                <w:sz w:val="24"/>
                <w:szCs w:val="24"/>
                <w:lang w:val="bg-BG"/>
              </w:rPr>
              <w:t xml:space="preserve">  %</w:t>
            </w:r>
          </w:p>
        </w:tc>
      </w:tr>
      <w:tr w:rsidR="00C91BA1" w:rsidRPr="00AE6857" w:rsidTr="00733520">
        <w:trPr>
          <w:trHeight w:val="419"/>
        </w:trPr>
        <w:tc>
          <w:tcPr>
            <w:tcW w:w="828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AE685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6480" w:type="dxa"/>
          </w:tcPr>
          <w:p w:rsidR="00C91BA1" w:rsidRPr="00A25179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AE6857">
              <w:rPr>
                <w:sz w:val="24"/>
                <w:szCs w:val="24"/>
                <w:lang w:val="bg-BG"/>
              </w:rPr>
              <w:t>Доставно</w:t>
            </w:r>
            <w:proofErr w:type="spellEnd"/>
            <w:r w:rsidRPr="00AE6857">
              <w:rPr>
                <w:sz w:val="24"/>
                <w:szCs w:val="24"/>
                <w:lang w:val="bg-BG"/>
              </w:rPr>
              <w:t xml:space="preserve"> – складови разходи </w:t>
            </w:r>
          </w:p>
        </w:tc>
        <w:tc>
          <w:tcPr>
            <w:tcW w:w="1980" w:type="dxa"/>
          </w:tcPr>
          <w:p w:rsidR="00C91BA1" w:rsidRPr="00AE6857" w:rsidRDefault="00C91BA1" w:rsidP="00733520">
            <w:pPr>
              <w:tabs>
                <w:tab w:val="left" w:pos="0"/>
              </w:tabs>
              <w:rPr>
                <w:sz w:val="24"/>
                <w:szCs w:val="24"/>
                <w:lang w:val="bg-BG"/>
              </w:rPr>
            </w:pPr>
            <w:r w:rsidRPr="00AE6857">
              <w:rPr>
                <w:sz w:val="24"/>
                <w:szCs w:val="24"/>
                <w:lang w:val="bg-BG"/>
              </w:rPr>
              <w:t xml:space="preserve">    ______  %</w:t>
            </w:r>
          </w:p>
        </w:tc>
      </w:tr>
      <w:tr w:rsidR="00C91BA1" w:rsidRPr="00AE6857" w:rsidTr="00733520">
        <w:trPr>
          <w:trHeight w:val="425"/>
        </w:trPr>
        <w:tc>
          <w:tcPr>
            <w:tcW w:w="828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AE685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6480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 w:rsidRPr="00AE6857">
              <w:rPr>
                <w:sz w:val="24"/>
                <w:szCs w:val="24"/>
                <w:lang w:val="bg-BG"/>
              </w:rPr>
              <w:t xml:space="preserve">Печалба </w:t>
            </w:r>
          </w:p>
        </w:tc>
        <w:tc>
          <w:tcPr>
            <w:tcW w:w="1980" w:type="dxa"/>
          </w:tcPr>
          <w:p w:rsidR="00C91BA1" w:rsidRPr="00AE6857" w:rsidRDefault="00C91BA1" w:rsidP="00733520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 w:rsidRPr="00AE6857">
              <w:rPr>
                <w:sz w:val="24"/>
                <w:szCs w:val="24"/>
                <w:lang w:val="bg-BG"/>
              </w:rPr>
              <w:t xml:space="preserve">    ______  %</w:t>
            </w:r>
          </w:p>
        </w:tc>
      </w:tr>
    </w:tbl>
    <w:p w:rsidR="00C91BA1" w:rsidRPr="005D6A8D" w:rsidRDefault="00C91BA1" w:rsidP="00C91BA1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C91BA1" w:rsidRPr="005D6A8D" w:rsidRDefault="00C91BA1" w:rsidP="00C91BA1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C91BA1" w:rsidRPr="00A77EA2" w:rsidRDefault="00C91BA1" w:rsidP="00C91BA1">
      <w:pPr>
        <w:jc w:val="both"/>
        <w:rPr>
          <w:i/>
          <w:iCs/>
          <w:snapToGrid w:val="0"/>
          <w:sz w:val="24"/>
          <w:szCs w:val="24"/>
          <w:lang w:val="bg-BG"/>
        </w:rPr>
      </w:pPr>
      <w:r w:rsidRPr="00A77EA2">
        <w:rPr>
          <w:snapToGrid w:val="0"/>
          <w:sz w:val="24"/>
          <w:szCs w:val="24"/>
          <w:lang w:val="bg-BG"/>
        </w:rPr>
        <w:tab/>
        <w:t xml:space="preserve">Единичните цени на отделите видове </w:t>
      </w:r>
      <w:r>
        <w:rPr>
          <w:snapToGrid w:val="0"/>
          <w:sz w:val="24"/>
          <w:szCs w:val="24"/>
          <w:lang w:val="bg-BG"/>
        </w:rPr>
        <w:t xml:space="preserve">ремонтни </w:t>
      </w:r>
      <w:r w:rsidRPr="00A77EA2">
        <w:rPr>
          <w:snapToGrid w:val="0"/>
          <w:sz w:val="24"/>
          <w:szCs w:val="24"/>
          <w:lang w:val="bg-BG"/>
        </w:rPr>
        <w:t>строителн</w:t>
      </w:r>
      <w:r>
        <w:rPr>
          <w:snapToGrid w:val="0"/>
          <w:sz w:val="24"/>
          <w:szCs w:val="24"/>
          <w:lang w:val="bg-BG"/>
        </w:rPr>
        <w:t xml:space="preserve">о - </w:t>
      </w:r>
      <w:r w:rsidRPr="00A77EA2">
        <w:rPr>
          <w:snapToGrid w:val="0"/>
          <w:sz w:val="24"/>
          <w:szCs w:val="24"/>
          <w:lang w:val="bg-BG"/>
        </w:rPr>
        <w:t xml:space="preserve">монтажни работи </w:t>
      </w:r>
      <w:r>
        <w:rPr>
          <w:snapToGrid w:val="0"/>
          <w:sz w:val="24"/>
          <w:szCs w:val="24"/>
          <w:lang w:val="bg-BG"/>
        </w:rPr>
        <w:t>са</w:t>
      </w:r>
      <w:r w:rsidRPr="00A77EA2">
        <w:rPr>
          <w:snapToGrid w:val="0"/>
          <w:sz w:val="24"/>
          <w:szCs w:val="24"/>
          <w:lang w:val="bg-BG"/>
        </w:rPr>
        <w:t xml:space="preserve"> състав</w:t>
      </w:r>
      <w:r>
        <w:rPr>
          <w:snapToGrid w:val="0"/>
          <w:sz w:val="24"/>
          <w:szCs w:val="24"/>
          <w:lang w:val="bg-BG"/>
        </w:rPr>
        <w:t>ени</w:t>
      </w:r>
      <w:r w:rsidRPr="00A77EA2">
        <w:rPr>
          <w:snapToGrid w:val="0"/>
          <w:sz w:val="24"/>
          <w:szCs w:val="24"/>
          <w:lang w:val="bg-BG"/>
        </w:rPr>
        <w:t xml:space="preserve"> на база приети разходни норми, гарантиращи качеството на СМР</w:t>
      </w:r>
      <w:r>
        <w:rPr>
          <w:snapToGrid w:val="0"/>
          <w:sz w:val="24"/>
          <w:szCs w:val="24"/>
          <w:lang w:val="bg-BG"/>
        </w:rPr>
        <w:t xml:space="preserve"> -</w:t>
      </w:r>
      <w:r>
        <w:rPr>
          <w:i/>
          <w:iCs/>
          <w:snapToGrid w:val="0"/>
          <w:sz w:val="24"/>
          <w:szCs w:val="24"/>
          <w:lang w:val="bg-BG"/>
        </w:rPr>
        <w:t xml:space="preserve"> </w:t>
      </w:r>
      <w:r w:rsidRPr="00A77EA2">
        <w:rPr>
          <w:i/>
          <w:iCs/>
          <w:snapToGrid w:val="0"/>
          <w:sz w:val="24"/>
          <w:szCs w:val="24"/>
          <w:lang w:val="bg-BG"/>
        </w:rPr>
        <w:t xml:space="preserve">УСН, </w:t>
      </w:r>
      <w:r>
        <w:rPr>
          <w:i/>
          <w:iCs/>
          <w:snapToGrid w:val="0"/>
          <w:sz w:val="24"/>
          <w:szCs w:val="24"/>
          <w:lang w:val="bg-BG"/>
        </w:rPr>
        <w:t xml:space="preserve">ТНС или СЕК, въз основа на софтуерни продукти </w:t>
      </w:r>
      <w:r w:rsidRPr="00A77EA2">
        <w:rPr>
          <w:i/>
          <w:iCs/>
          <w:snapToGrid w:val="0"/>
          <w:sz w:val="24"/>
          <w:szCs w:val="24"/>
          <w:lang w:val="bg-BG"/>
        </w:rPr>
        <w:t xml:space="preserve">Building </w:t>
      </w:r>
      <w:proofErr w:type="spellStart"/>
      <w:r w:rsidRPr="00A77EA2">
        <w:rPr>
          <w:i/>
          <w:iCs/>
          <w:snapToGrid w:val="0"/>
          <w:sz w:val="24"/>
          <w:szCs w:val="24"/>
          <w:lang w:val="bg-BG"/>
        </w:rPr>
        <w:t>manager</w:t>
      </w:r>
      <w:proofErr w:type="spellEnd"/>
      <w:r w:rsidRPr="00A77EA2">
        <w:rPr>
          <w:i/>
          <w:iCs/>
          <w:snapToGrid w:val="0"/>
          <w:sz w:val="24"/>
          <w:szCs w:val="24"/>
          <w:lang w:val="bg-BG"/>
        </w:rPr>
        <w:t>”</w:t>
      </w:r>
      <w:r>
        <w:rPr>
          <w:i/>
          <w:iCs/>
          <w:snapToGrid w:val="0"/>
          <w:sz w:val="24"/>
          <w:szCs w:val="24"/>
          <w:lang w:val="bg-BG"/>
        </w:rPr>
        <w:t>,</w:t>
      </w:r>
      <w:r w:rsidRPr="00A77EA2">
        <w:rPr>
          <w:i/>
          <w:iCs/>
          <w:snapToGrid w:val="0"/>
          <w:sz w:val="24"/>
          <w:szCs w:val="24"/>
          <w:lang w:val="bg-BG"/>
        </w:rPr>
        <w:t xml:space="preserve"> “</w:t>
      </w:r>
      <w:proofErr w:type="spellStart"/>
      <w:r w:rsidRPr="00A77EA2">
        <w:rPr>
          <w:i/>
          <w:iCs/>
          <w:snapToGrid w:val="0"/>
          <w:sz w:val="24"/>
          <w:szCs w:val="24"/>
          <w:lang w:val="bg-BG"/>
        </w:rPr>
        <w:t>Гауди</w:t>
      </w:r>
      <w:proofErr w:type="spellEnd"/>
      <w:r w:rsidRPr="00A77EA2">
        <w:rPr>
          <w:i/>
          <w:iCs/>
          <w:snapToGrid w:val="0"/>
          <w:sz w:val="24"/>
          <w:szCs w:val="24"/>
          <w:lang w:val="bg-BG"/>
        </w:rPr>
        <w:t>”</w:t>
      </w:r>
      <w:r>
        <w:rPr>
          <w:i/>
          <w:iCs/>
          <w:snapToGrid w:val="0"/>
          <w:sz w:val="24"/>
          <w:szCs w:val="24"/>
          <w:lang w:val="bg-BG"/>
        </w:rPr>
        <w:t xml:space="preserve"> или др</w:t>
      </w:r>
      <w:r w:rsidRPr="00A77EA2">
        <w:rPr>
          <w:i/>
          <w:iCs/>
          <w:snapToGrid w:val="0"/>
          <w:sz w:val="24"/>
          <w:szCs w:val="24"/>
          <w:lang w:val="bg-BG"/>
        </w:rPr>
        <w:t>.</w:t>
      </w:r>
    </w:p>
    <w:p w:rsidR="00C91BA1" w:rsidRDefault="00C91BA1" w:rsidP="00C91BA1">
      <w:pPr>
        <w:ind w:left="360"/>
        <w:jc w:val="both"/>
        <w:rPr>
          <w:snapToGrid w:val="0"/>
          <w:sz w:val="24"/>
          <w:szCs w:val="24"/>
          <w:lang w:val="bg-BG"/>
        </w:rPr>
      </w:pPr>
    </w:p>
    <w:p w:rsidR="00C91BA1" w:rsidRDefault="00C91BA1" w:rsidP="00C91BA1">
      <w:pPr>
        <w:ind w:firstLine="540"/>
        <w:jc w:val="both"/>
        <w:rPr>
          <w:iCs/>
          <w:snapToGrid w:val="0"/>
          <w:sz w:val="24"/>
          <w:szCs w:val="24"/>
          <w:lang w:val="bg-BG"/>
        </w:rPr>
      </w:pPr>
      <w:r w:rsidRPr="005D6A8D">
        <w:rPr>
          <w:iCs/>
          <w:snapToGrid w:val="0"/>
          <w:sz w:val="24"/>
          <w:szCs w:val="24"/>
          <w:lang w:val="bg-BG"/>
        </w:rPr>
        <w:t>Горепосочените показатели за ценообразуване на строителн</w:t>
      </w:r>
      <w:r>
        <w:rPr>
          <w:iCs/>
          <w:snapToGrid w:val="0"/>
          <w:sz w:val="24"/>
          <w:szCs w:val="24"/>
          <w:lang w:val="bg-BG"/>
        </w:rPr>
        <w:t>о-</w:t>
      </w:r>
      <w:r w:rsidRPr="005D6A8D">
        <w:rPr>
          <w:iCs/>
          <w:snapToGrid w:val="0"/>
          <w:sz w:val="24"/>
          <w:szCs w:val="24"/>
          <w:lang w:val="bg-BG"/>
        </w:rPr>
        <w:t>монтажни</w:t>
      </w:r>
      <w:r>
        <w:rPr>
          <w:iCs/>
          <w:snapToGrid w:val="0"/>
          <w:sz w:val="24"/>
          <w:szCs w:val="24"/>
          <w:lang w:val="bg-BG"/>
        </w:rPr>
        <w:t>те</w:t>
      </w:r>
      <w:r w:rsidRPr="005D6A8D">
        <w:rPr>
          <w:iCs/>
          <w:snapToGrid w:val="0"/>
          <w:sz w:val="24"/>
          <w:szCs w:val="24"/>
          <w:lang w:val="bg-BG"/>
        </w:rPr>
        <w:t xml:space="preserve"> работи остават непроменени до изпълнение на </w:t>
      </w:r>
      <w:r>
        <w:rPr>
          <w:iCs/>
          <w:snapToGrid w:val="0"/>
          <w:sz w:val="24"/>
          <w:szCs w:val="24"/>
          <w:lang w:val="bg-BG"/>
        </w:rPr>
        <w:t>задълженията ни по този договор и ще бъдат прилагани и за видове работи невключени в Приложение № 1 към Ценовото предложение.</w:t>
      </w:r>
    </w:p>
    <w:p w:rsidR="00C91BA1" w:rsidRPr="005D6A8D" w:rsidRDefault="00C91BA1" w:rsidP="00C91BA1">
      <w:pPr>
        <w:pStyle w:val="a3"/>
        <w:rPr>
          <w:szCs w:val="24"/>
        </w:rPr>
      </w:pPr>
    </w:p>
    <w:p w:rsidR="00C91BA1" w:rsidRDefault="00C91BA1" w:rsidP="00C91BA1">
      <w:pPr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ЗАБЕЛЕЖКА:</w:t>
      </w:r>
    </w:p>
    <w:p w:rsidR="00C91BA1" w:rsidRPr="00092904" w:rsidRDefault="00C91BA1" w:rsidP="00C91BA1">
      <w:pPr>
        <w:pStyle w:val="a3"/>
        <w:rPr>
          <w:b/>
          <w:i/>
          <w:szCs w:val="24"/>
        </w:rPr>
      </w:pPr>
      <w:r w:rsidRPr="00092904">
        <w:rPr>
          <w:b/>
          <w:i/>
          <w:szCs w:val="24"/>
        </w:rPr>
        <w:t>Показателите за ценообразуване трябва да са положителни числа, закръглени до втория знак след десетичната запетая.</w:t>
      </w:r>
    </w:p>
    <w:p w:rsidR="00C91BA1" w:rsidRDefault="00C91BA1" w:rsidP="00C91BA1">
      <w:pPr>
        <w:pStyle w:val="a3"/>
        <w:rPr>
          <w:szCs w:val="24"/>
        </w:rPr>
      </w:pPr>
    </w:p>
    <w:p w:rsidR="00C91BA1" w:rsidRPr="005D6A8D" w:rsidRDefault="00C91BA1" w:rsidP="00C91BA1">
      <w:pPr>
        <w:pStyle w:val="a3"/>
        <w:rPr>
          <w:szCs w:val="24"/>
        </w:rPr>
      </w:pPr>
    </w:p>
    <w:p w:rsidR="00C91BA1" w:rsidRPr="005D6A8D" w:rsidRDefault="00C91BA1" w:rsidP="00C91BA1">
      <w:pPr>
        <w:pStyle w:val="a3"/>
        <w:rPr>
          <w:szCs w:val="24"/>
        </w:rPr>
      </w:pPr>
    </w:p>
    <w:p w:rsidR="00C91BA1" w:rsidRPr="005D6A8D" w:rsidRDefault="00C91BA1" w:rsidP="00C91BA1">
      <w:pPr>
        <w:pStyle w:val="a3"/>
        <w:jc w:val="both"/>
        <w:rPr>
          <w:b/>
          <w:bCs/>
          <w:szCs w:val="24"/>
        </w:rPr>
      </w:pPr>
      <w:r w:rsidRPr="005D6A8D">
        <w:rPr>
          <w:b/>
          <w:bCs/>
          <w:szCs w:val="24"/>
        </w:rPr>
        <w:t>Правно обвързващ подпис:</w:t>
      </w:r>
    </w:p>
    <w:p w:rsidR="00C91BA1" w:rsidRPr="005D6A8D" w:rsidRDefault="00C91BA1" w:rsidP="00C91BA1">
      <w:pPr>
        <w:pStyle w:val="a3"/>
        <w:jc w:val="both"/>
        <w:rPr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C91BA1" w:rsidRPr="005D6A8D" w:rsidTr="0073352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  <w:r w:rsidRPr="005D6A8D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  <w:r w:rsidRPr="005D6A8D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91BA1" w:rsidRPr="005D6A8D" w:rsidTr="0073352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  <w:r w:rsidRPr="005D6A8D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  <w:r w:rsidRPr="005D6A8D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91BA1" w:rsidRPr="005D6A8D" w:rsidTr="0073352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  <w:r w:rsidRPr="005D6A8D">
              <w:rPr>
                <w:sz w:val="24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  <w:r w:rsidRPr="005D6A8D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91BA1" w:rsidRPr="005D6A8D" w:rsidTr="0073352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  <w:r w:rsidRPr="005D6A8D">
              <w:rPr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  <w:r w:rsidRPr="005D6A8D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91BA1" w:rsidRPr="005D6A8D" w:rsidTr="0073352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  <w:r w:rsidRPr="005D6A8D">
              <w:rPr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C91BA1" w:rsidRPr="005D6A8D" w:rsidRDefault="00C91BA1" w:rsidP="00733520">
            <w:pPr>
              <w:jc w:val="both"/>
              <w:rPr>
                <w:sz w:val="24"/>
                <w:szCs w:val="24"/>
                <w:lang w:val="bg-BG"/>
              </w:rPr>
            </w:pPr>
            <w:r w:rsidRPr="005D6A8D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91BA1" w:rsidRPr="005D6A8D" w:rsidRDefault="00C91BA1" w:rsidP="00C91BA1">
      <w:pPr>
        <w:pStyle w:val="a3"/>
        <w:jc w:val="center"/>
        <w:rPr>
          <w:b/>
          <w:bCs/>
          <w:caps/>
          <w:szCs w:val="24"/>
        </w:rPr>
      </w:pPr>
    </w:p>
    <w:p w:rsidR="00C91BA1" w:rsidRPr="006B61DC" w:rsidRDefault="00C91BA1" w:rsidP="00C91BA1">
      <w:pPr>
        <w:jc w:val="both"/>
        <w:rPr>
          <w:b/>
          <w:bCs/>
          <w:i/>
          <w:iCs/>
          <w:sz w:val="22"/>
          <w:szCs w:val="22"/>
          <w:lang w:val="bg-BG"/>
        </w:rPr>
      </w:pPr>
    </w:p>
    <w:p w:rsidR="00190C95" w:rsidRDefault="00190C95"/>
    <w:sectPr w:rsidR="00190C95" w:rsidSect="00CA637F">
      <w:footerReference w:type="even" r:id="rId5"/>
      <w:footerReference w:type="default" r:id="rId6"/>
      <w:headerReference w:type="first" r:id="rId7"/>
      <w:pgSz w:w="11906" w:h="16838"/>
      <w:pgMar w:top="1418" w:right="1286" w:bottom="719" w:left="1418" w:header="709" w:footer="4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A1" w:rsidRDefault="00C91BA1" w:rsidP="002B61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CA1" w:rsidRDefault="00C91BA1" w:rsidP="002B61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A1" w:rsidRPr="00CA637F" w:rsidRDefault="00C91BA1" w:rsidP="00CA637F">
    <w:pPr>
      <w:pStyle w:val="a5"/>
      <w:ind w:right="360"/>
      <w:jc w:val="right"/>
      <w:rPr>
        <w:sz w:val="22"/>
        <w:szCs w:val="22"/>
        <w:lang w:val="bg-BG"/>
      </w:rPr>
    </w:pPr>
    <w:r w:rsidRPr="00CA637F">
      <w:rPr>
        <w:sz w:val="22"/>
        <w:szCs w:val="22"/>
        <w:lang w:val="bg-BG"/>
      </w:rPr>
      <w:t xml:space="preserve">Стр. </w:t>
    </w:r>
    <w:r w:rsidRPr="00CA637F">
      <w:rPr>
        <w:rStyle w:val="a7"/>
        <w:sz w:val="22"/>
        <w:szCs w:val="22"/>
      </w:rPr>
      <w:fldChar w:fldCharType="begin"/>
    </w:r>
    <w:r w:rsidRPr="00CA637F">
      <w:rPr>
        <w:rStyle w:val="a7"/>
        <w:sz w:val="22"/>
        <w:szCs w:val="22"/>
      </w:rPr>
      <w:instrText xml:space="preserve"> PAGE </w:instrText>
    </w:r>
    <w:r w:rsidRPr="00CA637F">
      <w:rPr>
        <w:rStyle w:val="a7"/>
        <w:sz w:val="22"/>
        <w:szCs w:val="22"/>
      </w:rPr>
      <w:fldChar w:fldCharType="separate"/>
    </w:r>
    <w:r>
      <w:rPr>
        <w:rStyle w:val="a7"/>
        <w:noProof/>
        <w:sz w:val="22"/>
        <w:szCs w:val="22"/>
      </w:rPr>
      <w:t>2</w:t>
    </w:r>
    <w:r w:rsidRPr="00CA637F">
      <w:rPr>
        <w:rStyle w:val="a7"/>
        <w:sz w:val="22"/>
        <w:szCs w:val="22"/>
      </w:rPr>
      <w:fldChar w:fldCharType="end"/>
    </w:r>
    <w:r w:rsidRPr="00CA637F">
      <w:rPr>
        <w:rStyle w:val="a7"/>
        <w:sz w:val="22"/>
        <w:szCs w:val="22"/>
        <w:lang w:val="bg-BG"/>
      </w:rPr>
      <w:t xml:space="preserve"> от </w:t>
    </w:r>
    <w:r w:rsidRPr="00CA637F">
      <w:rPr>
        <w:rStyle w:val="a7"/>
        <w:sz w:val="22"/>
        <w:szCs w:val="22"/>
      </w:rPr>
      <w:fldChar w:fldCharType="begin"/>
    </w:r>
    <w:r w:rsidRPr="00CA637F">
      <w:rPr>
        <w:rStyle w:val="a7"/>
        <w:sz w:val="22"/>
        <w:szCs w:val="22"/>
      </w:rPr>
      <w:instrText xml:space="preserve"> NUMPAGES </w:instrText>
    </w:r>
    <w:r w:rsidRPr="00CA637F">
      <w:rPr>
        <w:rStyle w:val="a7"/>
        <w:sz w:val="22"/>
        <w:szCs w:val="22"/>
      </w:rPr>
      <w:fldChar w:fldCharType="separate"/>
    </w:r>
    <w:r>
      <w:rPr>
        <w:rStyle w:val="a7"/>
        <w:noProof/>
        <w:sz w:val="22"/>
        <w:szCs w:val="22"/>
      </w:rPr>
      <w:t>2</w:t>
    </w:r>
    <w:r w:rsidRPr="00CA637F">
      <w:rPr>
        <w:rStyle w:val="a7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A1" w:rsidRDefault="00C91BA1" w:rsidP="00C5418B">
    <w:pPr>
      <w:pStyle w:val="a8"/>
      <w:rPr>
        <w:lang w:val="en-US"/>
      </w:rPr>
    </w:pPr>
  </w:p>
  <w:p w:rsidR="001767C7" w:rsidRPr="00DB61C8" w:rsidRDefault="00C91BA1" w:rsidP="001767C7">
    <w:pPr>
      <w:jc w:val="right"/>
      <w:rPr>
        <w:b/>
        <w:lang w:val="bg-BG"/>
      </w:rPr>
    </w:pPr>
    <w:r w:rsidRPr="00DB61C8">
      <w:rPr>
        <w:b/>
        <w:lang w:val="bg-BG"/>
      </w:rPr>
      <w:t xml:space="preserve">ОБРАЗЕЦ № </w:t>
    </w:r>
    <w:r w:rsidRPr="00DB61C8">
      <w:rPr>
        <w:b/>
        <w:lang w:val="bg-BG"/>
      </w:rPr>
      <w:t>4 - 2</w:t>
    </w:r>
  </w:p>
  <w:p w:rsidR="001767C7" w:rsidRPr="001767C7" w:rsidRDefault="00C91BA1" w:rsidP="00C5418B">
    <w:pPr>
      <w:pStyle w:val="a8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54"/>
    <w:rsid w:val="00190C95"/>
    <w:rsid w:val="006D1254"/>
    <w:rsid w:val="00C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C91BA1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91BA1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styleId="a3">
    <w:name w:val="Body Text"/>
    <w:basedOn w:val="a"/>
    <w:link w:val="a4"/>
    <w:rsid w:val="00C91BA1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C91BA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footer"/>
    <w:basedOn w:val="a"/>
    <w:link w:val="a6"/>
    <w:rsid w:val="00C91B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C91BA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7">
    <w:name w:val="page number"/>
    <w:basedOn w:val="a0"/>
    <w:rsid w:val="00C91BA1"/>
  </w:style>
  <w:style w:type="paragraph" w:styleId="a8">
    <w:name w:val="header"/>
    <w:basedOn w:val="a"/>
    <w:link w:val="a9"/>
    <w:rsid w:val="00C91BA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C91BA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C91BA1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91BA1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styleId="a3">
    <w:name w:val="Body Text"/>
    <w:basedOn w:val="a"/>
    <w:link w:val="a4"/>
    <w:rsid w:val="00C91BA1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C91BA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footer"/>
    <w:basedOn w:val="a"/>
    <w:link w:val="a6"/>
    <w:rsid w:val="00C91B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C91BA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7">
    <w:name w:val="page number"/>
    <w:basedOn w:val="a0"/>
    <w:rsid w:val="00C91BA1"/>
  </w:style>
  <w:style w:type="paragraph" w:styleId="a8">
    <w:name w:val="header"/>
    <w:basedOn w:val="a"/>
    <w:link w:val="a9"/>
    <w:rsid w:val="00C91BA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C91BA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2018-07-17T16:33:00Z</dcterms:created>
  <dcterms:modified xsi:type="dcterms:W3CDTF">2018-07-17T16:34:00Z</dcterms:modified>
</cp:coreProperties>
</file>